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697" w:rsidRPr="008D489A" w:rsidRDefault="00413697" w:rsidP="008D489A">
      <w:pPr>
        <w:jc w:val="center"/>
        <w:rPr>
          <w:rFonts w:ascii="Times New Roman" w:hAnsi="Times New Roman" w:cs="Times New Roman"/>
          <w:b/>
          <w:sz w:val="28"/>
          <w:szCs w:val="28"/>
        </w:rPr>
      </w:pPr>
      <w:r w:rsidRPr="008D489A">
        <w:rPr>
          <w:rFonts w:ascii="Times New Roman" w:hAnsi="Times New Roman" w:cs="Times New Roman"/>
          <w:b/>
          <w:sz w:val="28"/>
          <w:szCs w:val="28"/>
        </w:rPr>
        <w:t>Федеральное государственное образовательное бюджетное</w:t>
      </w:r>
      <w:r w:rsidRPr="008D489A">
        <w:rPr>
          <w:rFonts w:ascii="Times New Roman" w:hAnsi="Times New Roman" w:cs="Times New Roman"/>
          <w:b/>
          <w:sz w:val="28"/>
          <w:szCs w:val="28"/>
        </w:rPr>
        <w:br/>
        <w:t>учреждение высшего образования</w:t>
      </w:r>
    </w:p>
    <w:p w:rsidR="00413697" w:rsidRPr="008D489A" w:rsidRDefault="00413697" w:rsidP="008D489A">
      <w:pPr>
        <w:jc w:val="center"/>
        <w:rPr>
          <w:rFonts w:ascii="Times New Roman" w:hAnsi="Times New Roman" w:cs="Times New Roman"/>
          <w:b/>
          <w:sz w:val="28"/>
          <w:szCs w:val="28"/>
        </w:rPr>
      </w:pPr>
      <w:r w:rsidRPr="008D489A">
        <w:rPr>
          <w:rFonts w:ascii="Times New Roman" w:hAnsi="Times New Roman" w:cs="Times New Roman"/>
          <w:b/>
          <w:sz w:val="28"/>
          <w:szCs w:val="28"/>
        </w:rPr>
        <w:t>«ФИНАНСОВЫЙ УНИВЕРСИТЕТ ПРИ ПРАВИТЕЛЬСТВЕ</w:t>
      </w:r>
      <w:r w:rsidRPr="008D489A">
        <w:rPr>
          <w:rFonts w:ascii="Times New Roman" w:hAnsi="Times New Roman" w:cs="Times New Roman"/>
          <w:b/>
          <w:sz w:val="28"/>
          <w:szCs w:val="28"/>
        </w:rPr>
        <w:br/>
        <w:t>РОССИЙСКОЙ ФЕДЕРАЦИИ»</w:t>
      </w:r>
    </w:p>
    <w:p w:rsidR="00413697" w:rsidRPr="008D489A" w:rsidRDefault="00413697" w:rsidP="008D489A">
      <w:pPr>
        <w:jc w:val="center"/>
        <w:rPr>
          <w:rFonts w:ascii="Times New Roman" w:hAnsi="Times New Roman" w:cs="Times New Roman"/>
          <w:b/>
          <w:sz w:val="28"/>
          <w:szCs w:val="28"/>
        </w:rPr>
      </w:pPr>
      <w:r w:rsidRPr="008D489A">
        <w:rPr>
          <w:rFonts w:ascii="Times New Roman" w:hAnsi="Times New Roman" w:cs="Times New Roman"/>
          <w:b/>
          <w:sz w:val="28"/>
          <w:szCs w:val="28"/>
        </w:rPr>
        <w:t>(Финансовый университет)</w:t>
      </w:r>
    </w:p>
    <w:p w:rsidR="001A0EBA" w:rsidRPr="008D489A" w:rsidRDefault="001A0EBA" w:rsidP="008D489A">
      <w:pPr>
        <w:jc w:val="center"/>
        <w:rPr>
          <w:rFonts w:ascii="Times New Roman" w:hAnsi="Times New Roman" w:cs="Times New Roman"/>
          <w:b/>
          <w:sz w:val="28"/>
          <w:szCs w:val="28"/>
        </w:rPr>
      </w:pPr>
      <w:bookmarkStart w:id="0" w:name="bookmark0"/>
    </w:p>
    <w:bookmarkEnd w:id="0"/>
    <w:p w:rsidR="004902CC" w:rsidRPr="008D489A" w:rsidRDefault="004902CC" w:rsidP="004902CC">
      <w:pPr>
        <w:jc w:val="center"/>
        <w:rPr>
          <w:rFonts w:ascii="Times New Roman" w:hAnsi="Times New Roman" w:cs="Times New Roman"/>
          <w:b/>
          <w:sz w:val="28"/>
          <w:szCs w:val="28"/>
        </w:rPr>
      </w:pPr>
      <w:r w:rsidRPr="008E6697">
        <w:rPr>
          <w:rFonts w:ascii="Times New Roman" w:eastAsia="Times New Roman" w:hAnsi="Times New Roman"/>
          <w:b/>
          <w:sz w:val="28"/>
          <w:szCs w:val="28"/>
        </w:rPr>
        <w:t>Департамент корпоративных финансов и корпоративного управления</w:t>
      </w:r>
    </w:p>
    <w:p w:rsidR="00E50257" w:rsidRDefault="00E50257" w:rsidP="008D489A">
      <w:pPr>
        <w:jc w:val="center"/>
        <w:rPr>
          <w:rFonts w:ascii="Times New Roman" w:hAnsi="Times New Roman" w:cs="Times New Roman"/>
          <w:b/>
          <w:sz w:val="28"/>
          <w:szCs w:val="28"/>
        </w:rPr>
      </w:pPr>
    </w:p>
    <w:tbl>
      <w:tblPr>
        <w:tblW w:w="10206" w:type="dxa"/>
        <w:tblInd w:w="377" w:type="dxa"/>
        <w:tblLayout w:type="fixed"/>
        <w:tblLook w:val="04A0" w:firstRow="1" w:lastRow="0" w:firstColumn="1" w:lastColumn="0" w:noHBand="0" w:noVBand="1"/>
      </w:tblPr>
      <w:tblGrid>
        <w:gridCol w:w="5070"/>
        <w:gridCol w:w="5136"/>
      </w:tblGrid>
      <w:tr w:rsidR="00260F2F" w:rsidRPr="00085CEC" w:rsidTr="00260F2F">
        <w:tc>
          <w:tcPr>
            <w:tcW w:w="5070" w:type="dxa"/>
          </w:tcPr>
          <w:p w:rsidR="00260F2F" w:rsidRPr="00085CEC" w:rsidRDefault="00260F2F" w:rsidP="00260F2F">
            <w:pPr>
              <w:jc w:val="center"/>
              <w:rPr>
                <w:rFonts w:ascii="Times New Roman" w:hAnsi="Times New Roman"/>
                <w:sz w:val="28"/>
                <w:szCs w:val="28"/>
              </w:rPr>
            </w:pPr>
          </w:p>
          <w:p w:rsidR="00260F2F" w:rsidRPr="00085CEC" w:rsidRDefault="00260F2F" w:rsidP="00260F2F">
            <w:pPr>
              <w:rPr>
                <w:rFonts w:ascii="Times New Roman" w:hAnsi="Times New Roman"/>
                <w:sz w:val="28"/>
                <w:szCs w:val="28"/>
              </w:rPr>
            </w:pPr>
          </w:p>
        </w:tc>
        <w:tc>
          <w:tcPr>
            <w:tcW w:w="5136" w:type="dxa"/>
            <w:hideMark/>
          </w:tcPr>
          <w:p w:rsidR="00260F2F" w:rsidRDefault="00260F2F" w:rsidP="00260F2F">
            <w:pPr>
              <w:autoSpaceDE w:val="0"/>
              <w:autoSpaceDN w:val="0"/>
              <w:adjustRightInd w:val="0"/>
              <w:spacing w:line="360" w:lineRule="auto"/>
              <w:rPr>
                <w:rFonts w:ascii="Times New Roman" w:hAnsi="Times New Roman"/>
                <w:sz w:val="28"/>
                <w:szCs w:val="20"/>
              </w:rPr>
            </w:pPr>
            <w:r w:rsidRPr="00464840">
              <w:rPr>
                <w:rFonts w:ascii="Times New Roman" w:hAnsi="Times New Roman"/>
                <w:sz w:val="28"/>
                <w:szCs w:val="20"/>
              </w:rPr>
              <w:t xml:space="preserve">УТВЕРЖДАЮ </w:t>
            </w:r>
          </w:p>
          <w:p w:rsidR="00260F2F" w:rsidRDefault="00260F2F" w:rsidP="00260F2F">
            <w:pPr>
              <w:autoSpaceDE w:val="0"/>
              <w:autoSpaceDN w:val="0"/>
              <w:adjustRightInd w:val="0"/>
              <w:rPr>
                <w:rFonts w:ascii="Times New Roman" w:hAnsi="Times New Roman"/>
                <w:sz w:val="28"/>
                <w:szCs w:val="20"/>
              </w:rPr>
            </w:pPr>
            <w:r w:rsidRPr="00464840">
              <w:rPr>
                <w:rFonts w:ascii="Times New Roman" w:hAnsi="Times New Roman"/>
                <w:sz w:val="28"/>
                <w:szCs w:val="20"/>
              </w:rPr>
              <w:t xml:space="preserve">Проректор по учебной </w:t>
            </w:r>
          </w:p>
          <w:p w:rsidR="00260F2F" w:rsidRPr="00464840" w:rsidRDefault="00260F2F" w:rsidP="00260F2F">
            <w:pPr>
              <w:autoSpaceDE w:val="0"/>
              <w:autoSpaceDN w:val="0"/>
              <w:adjustRightInd w:val="0"/>
              <w:rPr>
                <w:rFonts w:ascii="Times New Roman" w:hAnsi="Times New Roman"/>
                <w:sz w:val="28"/>
                <w:szCs w:val="20"/>
              </w:rPr>
            </w:pPr>
            <w:r w:rsidRPr="00464840">
              <w:rPr>
                <w:rFonts w:ascii="Times New Roman" w:hAnsi="Times New Roman"/>
                <w:sz w:val="28"/>
                <w:szCs w:val="20"/>
              </w:rPr>
              <w:t xml:space="preserve">и методической работе </w:t>
            </w:r>
          </w:p>
          <w:p w:rsidR="00260F2F" w:rsidRPr="00464840" w:rsidRDefault="00260F2F" w:rsidP="00260F2F">
            <w:pPr>
              <w:autoSpaceDE w:val="0"/>
              <w:autoSpaceDN w:val="0"/>
              <w:adjustRightInd w:val="0"/>
              <w:spacing w:line="192" w:lineRule="auto"/>
              <w:rPr>
                <w:rFonts w:ascii="Times New Roman" w:hAnsi="Times New Roman"/>
                <w:sz w:val="28"/>
                <w:szCs w:val="20"/>
              </w:rPr>
            </w:pPr>
          </w:p>
          <w:p w:rsidR="00260F2F" w:rsidRPr="00464840" w:rsidRDefault="00260F2F" w:rsidP="00260F2F">
            <w:pPr>
              <w:tabs>
                <w:tab w:val="left" w:leader="underscore" w:pos="6862"/>
              </w:tabs>
              <w:autoSpaceDE w:val="0"/>
              <w:autoSpaceDN w:val="0"/>
              <w:adjustRightInd w:val="0"/>
              <w:spacing w:line="192" w:lineRule="auto"/>
              <w:rPr>
                <w:rFonts w:ascii="Times New Roman" w:hAnsi="Times New Roman"/>
                <w:sz w:val="28"/>
                <w:szCs w:val="20"/>
              </w:rPr>
            </w:pPr>
            <w:r>
              <w:rPr>
                <w:rFonts w:ascii="Times New Roman" w:hAnsi="Times New Roman"/>
                <w:sz w:val="28"/>
                <w:szCs w:val="20"/>
                <w:u w:val="single"/>
              </w:rPr>
              <w:t>___________</w:t>
            </w:r>
            <w:r w:rsidRPr="00464840">
              <w:rPr>
                <w:rFonts w:ascii="Times New Roman" w:hAnsi="Times New Roman"/>
                <w:sz w:val="28"/>
                <w:szCs w:val="20"/>
                <w:u w:val="single"/>
              </w:rPr>
              <w:t>_</w:t>
            </w:r>
            <w:r w:rsidRPr="00464840">
              <w:rPr>
                <w:rFonts w:ascii="Times New Roman" w:hAnsi="Times New Roman"/>
                <w:sz w:val="28"/>
                <w:szCs w:val="20"/>
              </w:rPr>
              <w:t>_Е.А. Каменева</w:t>
            </w:r>
          </w:p>
          <w:p w:rsidR="00260F2F" w:rsidRPr="00085CEC" w:rsidRDefault="00973604" w:rsidP="00973604">
            <w:pPr>
              <w:jc w:val="center"/>
              <w:rPr>
                <w:rFonts w:ascii="Times New Roman" w:hAnsi="Times New Roman"/>
                <w:sz w:val="28"/>
                <w:szCs w:val="28"/>
              </w:rPr>
            </w:pPr>
            <w:r w:rsidRPr="00973604">
              <w:rPr>
                <w:rFonts w:ascii="Times New Roman" w:eastAsia="Times New Roman" w:hAnsi="Times New Roman" w:cs="Times New Roman"/>
                <w:color w:val="auto"/>
                <w:sz w:val="28"/>
                <w:szCs w:val="28"/>
              </w:rPr>
              <w:t>19.10.2023г.</w:t>
            </w:r>
            <w:bookmarkStart w:id="1" w:name="_GoBack"/>
            <w:bookmarkEnd w:id="1"/>
          </w:p>
        </w:tc>
      </w:tr>
    </w:tbl>
    <w:p w:rsidR="00E86D2C" w:rsidRDefault="00E86D2C" w:rsidP="008D489A">
      <w:pPr>
        <w:jc w:val="center"/>
        <w:rPr>
          <w:rFonts w:ascii="Times New Roman" w:hAnsi="Times New Roman" w:cs="Times New Roman"/>
          <w:b/>
          <w:sz w:val="28"/>
          <w:szCs w:val="28"/>
        </w:rPr>
      </w:pPr>
    </w:p>
    <w:p w:rsidR="00413697" w:rsidRDefault="00413697" w:rsidP="00461A99">
      <w:pPr>
        <w:spacing w:line="360" w:lineRule="auto"/>
        <w:jc w:val="center"/>
        <w:rPr>
          <w:rFonts w:ascii="Times New Roman" w:hAnsi="Times New Roman" w:cs="Times New Roman"/>
          <w:b/>
          <w:sz w:val="36"/>
          <w:szCs w:val="36"/>
        </w:rPr>
      </w:pPr>
      <w:r w:rsidRPr="00461A99">
        <w:rPr>
          <w:rFonts w:ascii="Times New Roman" w:hAnsi="Times New Roman" w:cs="Times New Roman"/>
          <w:b/>
          <w:sz w:val="36"/>
          <w:szCs w:val="36"/>
        </w:rPr>
        <w:t>Булава И.В.</w:t>
      </w:r>
      <w:bookmarkStart w:id="2" w:name="bookmark2"/>
    </w:p>
    <w:bookmarkEnd w:id="2"/>
    <w:p w:rsidR="00413697" w:rsidRDefault="00C6295F" w:rsidP="00260F2F">
      <w:pPr>
        <w:jc w:val="center"/>
        <w:rPr>
          <w:rFonts w:ascii="Times New Roman" w:hAnsi="Times New Roman" w:cs="Times New Roman"/>
          <w:b/>
          <w:sz w:val="36"/>
          <w:szCs w:val="36"/>
        </w:rPr>
      </w:pPr>
      <w:r w:rsidRPr="00461A99">
        <w:rPr>
          <w:rFonts w:ascii="Times New Roman" w:hAnsi="Times New Roman" w:cs="Times New Roman"/>
          <w:b/>
          <w:sz w:val="36"/>
          <w:szCs w:val="36"/>
        </w:rPr>
        <w:t>ТЕХНОЛОГИИ УПРАВЛЕНИЯ ФИНАНСОВЫМИ РИСКАМИ</w:t>
      </w:r>
      <w:r w:rsidR="005265E7">
        <w:rPr>
          <w:rFonts w:ascii="Times New Roman" w:hAnsi="Times New Roman" w:cs="Times New Roman"/>
          <w:b/>
          <w:sz w:val="36"/>
          <w:szCs w:val="36"/>
        </w:rPr>
        <w:t xml:space="preserve"> В СФЕРЕ ГОСТЕПРИИМСТВА</w:t>
      </w:r>
    </w:p>
    <w:p w:rsidR="00260F2F" w:rsidRDefault="00260F2F" w:rsidP="00C503D6">
      <w:pPr>
        <w:pStyle w:val="40"/>
        <w:shd w:val="clear" w:color="auto" w:fill="auto"/>
        <w:spacing w:before="0" w:after="0" w:line="360" w:lineRule="auto"/>
      </w:pPr>
    </w:p>
    <w:p w:rsidR="00413697" w:rsidRDefault="00413697" w:rsidP="00C503D6">
      <w:pPr>
        <w:pStyle w:val="40"/>
        <w:shd w:val="clear" w:color="auto" w:fill="auto"/>
        <w:spacing w:before="0" w:after="0" w:line="360" w:lineRule="auto"/>
      </w:pPr>
      <w:r>
        <w:t>Рабочая программа дисциплины</w:t>
      </w:r>
    </w:p>
    <w:p w:rsidR="00D9359B" w:rsidRDefault="00497A2A" w:rsidP="005265E7">
      <w:pPr>
        <w:jc w:val="center"/>
        <w:rPr>
          <w:rFonts w:ascii="Times New Roman" w:hAnsi="Times New Roman" w:cs="Times New Roman"/>
          <w:sz w:val="28"/>
          <w:szCs w:val="28"/>
        </w:rPr>
      </w:pPr>
      <w:r w:rsidRPr="00497A2A">
        <w:rPr>
          <w:rFonts w:ascii="Times New Roman" w:hAnsi="Times New Roman" w:cs="Times New Roman"/>
          <w:sz w:val="28"/>
          <w:szCs w:val="28"/>
        </w:rPr>
        <w:t>для студентов, обучающихся по направлению</w:t>
      </w:r>
      <w:r w:rsidR="004902CC" w:rsidRPr="004902CC">
        <w:rPr>
          <w:rFonts w:ascii="Times New Roman" w:hAnsi="Times New Roman" w:cs="Times New Roman"/>
          <w:sz w:val="28"/>
          <w:szCs w:val="28"/>
        </w:rPr>
        <w:t xml:space="preserve"> </w:t>
      </w:r>
      <w:r w:rsidR="004902CC">
        <w:rPr>
          <w:rFonts w:ascii="Times New Roman" w:hAnsi="Times New Roman" w:cs="Times New Roman"/>
          <w:sz w:val="28"/>
          <w:szCs w:val="28"/>
        </w:rPr>
        <w:t>подготовки</w:t>
      </w:r>
      <w:r w:rsidRPr="00497A2A">
        <w:rPr>
          <w:rFonts w:ascii="Times New Roman" w:hAnsi="Times New Roman" w:cs="Times New Roman"/>
          <w:sz w:val="28"/>
          <w:szCs w:val="28"/>
        </w:rPr>
        <w:t xml:space="preserve"> </w:t>
      </w:r>
      <w:r w:rsidR="00E86D2C" w:rsidRPr="005265E7">
        <w:rPr>
          <w:rFonts w:ascii="Times New Roman" w:hAnsi="Times New Roman" w:cs="Times New Roman"/>
          <w:sz w:val="28"/>
          <w:szCs w:val="28"/>
        </w:rPr>
        <w:t>43.04.02</w:t>
      </w:r>
      <w:r w:rsidR="00E86D2C">
        <w:rPr>
          <w:rFonts w:ascii="Times New Roman" w:hAnsi="Times New Roman" w:cs="Times New Roman"/>
          <w:sz w:val="28"/>
          <w:szCs w:val="28"/>
        </w:rPr>
        <w:t xml:space="preserve"> </w:t>
      </w:r>
      <w:r w:rsidR="00E86D2C" w:rsidRPr="00497A2A">
        <w:rPr>
          <w:rFonts w:ascii="Times New Roman" w:hAnsi="Times New Roman" w:cs="Times New Roman"/>
          <w:sz w:val="28"/>
          <w:szCs w:val="28"/>
        </w:rPr>
        <w:t>Туризм</w:t>
      </w:r>
      <w:r w:rsidR="005265E7" w:rsidRPr="005265E7">
        <w:rPr>
          <w:rFonts w:ascii="Times New Roman" w:hAnsi="Times New Roman" w:cs="Times New Roman"/>
          <w:sz w:val="28"/>
          <w:szCs w:val="28"/>
        </w:rPr>
        <w:t xml:space="preserve">, </w:t>
      </w:r>
      <w:r w:rsidR="00E86D2C">
        <w:rPr>
          <w:rFonts w:ascii="Times New Roman" w:hAnsi="Times New Roman" w:cs="Times New Roman"/>
          <w:sz w:val="28"/>
          <w:szCs w:val="28"/>
        </w:rPr>
        <w:t>н</w:t>
      </w:r>
      <w:r w:rsidR="005265E7" w:rsidRPr="005265E7">
        <w:rPr>
          <w:rFonts w:ascii="Times New Roman" w:hAnsi="Times New Roman" w:cs="Times New Roman"/>
          <w:sz w:val="28"/>
          <w:szCs w:val="28"/>
        </w:rPr>
        <w:t>аправленность программы</w:t>
      </w:r>
      <w:r w:rsidR="00E86D2C">
        <w:rPr>
          <w:rFonts w:ascii="Times New Roman" w:hAnsi="Times New Roman" w:cs="Times New Roman"/>
          <w:sz w:val="28"/>
          <w:szCs w:val="28"/>
        </w:rPr>
        <w:t xml:space="preserve"> магистратуры</w:t>
      </w:r>
      <w:r w:rsidR="005265E7" w:rsidRPr="005265E7">
        <w:rPr>
          <w:rFonts w:ascii="Times New Roman" w:hAnsi="Times New Roman" w:cs="Times New Roman"/>
          <w:sz w:val="28"/>
          <w:szCs w:val="28"/>
        </w:rPr>
        <w:t xml:space="preserve"> </w:t>
      </w:r>
      <w:r w:rsidR="00260F2F">
        <w:rPr>
          <w:rFonts w:ascii="Times New Roman" w:hAnsi="Times New Roman" w:cs="Times New Roman"/>
          <w:sz w:val="28"/>
          <w:szCs w:val="28"/>
        </w:rPr>
        <w:t>«</w:t>
      </w:r>
      <w:r w:rsidR="00D9359B">
        <w:rPr>
          <w:rFonts w:ascii="Times New Roman" w:hAnsi="Times New Roman" w:cs="Times New Roman"/>
          <w:sz w:val="28"/>
          <w:szCs w:val="28"/>
        </w:rPr>
        <w:t>Управление туризмом</w:t>
      </w:r>
      <w:r w:rsidR="00260F2F">
        <w:rPr>
          <w:rFonts w:ascii="Times New Roman" w:hAnsi="Times New Roman" w:cs="Times New Roman"/>
          <w:sz w:val="28"/>
          <w:szCs w:val="28"/>
        </w:rPr>
        <w:t>»</w:t>
      </w:r>
    </w:p>
    <w:p w:rsidR="00E15624" w:rsidRPr="005265E7" w:rsidRDefault="00E86D2C" w:rsidP="005265E7">
      <w:pPr>
        <w:jc w:val="center"/>
        <w:rPr>
          <w:rFonts w:ascii="Times New Roman" w:hAnsi="Times New Roman" w:cs="Times New Roman"/>
          <w:sz w:val="28"/>
          <w:szCs w:val="28"/>
        </w:rPr>
      </w:pPr>
      <w:r>
        <w:rPr>
          <w:rFonts w:ascii="Times New Roman" w:hAnsi="Times New Roman" w:cs="Times New Roman"/>
          <w:sz w:val="28"/>
          <w:szCs w:val="28"/>
        </w:rPr>
        <w:t xml:space="preserve"> (с частичной реализацией на английском языке)</w:t>
      </w:r>
    </w:p>
    <w:p w:rsidR="004902CC" w:rsidRDefault="004902CC" w:rsidP="001A0EBA">
      <w:pPr>
        <w:widowControl/>
        <w:tabs>
          <w:tab w:val="left" w:pos="709"/>
          <w:tab w:val="left" w:pos="993"/>
        </w:tabs>
        <w:jc w:val="center"/>
        <w:rPr>
          <w:rFonts w:ascii="Times New Roman" w:eastAsia="Times New Roman" w:hAnsi="Times New Roman" w:cs="Times New Roman"/>
          <w:i/>
          <w:color w:val="auto"/>
          <w:sz w:val="28"/>
          <w:szCs w:val="28"/>
        </w:rPr>
      </w:pPr>
    </w:p>
    <w:p w:rsidR="00CB3A2D" w:rsidRDefault="00CB3A2D" w:rsidP="001A0EBA">
      <w:pPr>
        <w:widowControl/>
        <w:tabs>
          <w:tab w:val="left" w:pos="709"/>
          <w:tab w:val="left" w:pos="993"/>
        </w:tabs>
        <w:jc w:val="center"/>
        <w:rPr>
          <w:rFonts w:ascii="Times New Roman" w:eastAsia="Times New Roman" w:hAnsi="Times New Roman" w:cs="Times New Roman"/>
          <w:i/>
          <w:color w:val="auto"/>
          <w:sz w:val="28"/>
          <w:szCs w:val="28"/>
        </w:rPr>
      </w:pPr>
    </w:p>
    <w:p w:rsidR="00E86D2C" w:rsidRDefault="00E86D2C" w:rsidP="001A0EBA">
      <w:pPr>
        <w:widowControl/>
        <w:tabs>
          <w:tab w:val="left" w:pos="709"/>
          <w:tab w:val="left" w:pos="993"/>
        </w:tabs>
        <w:jc w:val="center"/>
        <w:rPr>
          <w:rFonts w:ascii="Times New Roman" w:eastAsia="Times New Roman" w:hAnsi="Times New Roman" w:cs="Times New Roman"/>
          <w:i/>
          <w:color w:val="auto"/>
          <w:sz w:val="28"/>
          <w:szCs w:val="28"/>
        </w:rPr>
      </w:pPr>
    </w:p>
    <w:p w:rsidR="00E86D2C" w:rsidRPr="00E15624" w:rsidRDefault="00E86D2C" w:rsidP="001A0EBA">
      <w:pPr>
        <w:widowControl/>
        <w:tabs>
          <w:tab w:val="left" w:pos="709"/>
          <w:tab w:val="left" w:pos="993"/>
        </w:tabs>
        <w:jc w:val="center"/>
        <w:rPr>
          <w:rFonts w:ascii="Times New Roman" w:eastAsia="Times New Roman" w:hAnsi="Times New Roman" w:cs="Times New Roman"/>
          <w:i/>
          <w:color w:val="auto"/>
          <w:sz w:val="28"/>
          <w:szCs w:val="28"/>
        </w:rPr>
      </w:pPr>
    </w:p>
    <w:p w:rsidR="001A0EBA" w:rsidRPr="001A0EBA"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r w:rsidRPr="001A0EBA">
        <w:rPr>
          <w:rFonts w:ascii="Times New Roman" w:eastAsia="Times New Roman" w:hAnsi="Times New Roman" w:cs="Times New Roman"/>
          <w:i/>
          <w:color w:val="auto"/>
          <w:sz w:val="28"/>
          <w:szCs w:val="28"/>
        </w:rPr>
        <w:t xml:space="preserve">Рекомендовано Ученым советом </w:t>
      </w:r>
      <w:r w:rsidR="005D56CB">
        <w:rPr>
          <w:rFonts w:ascii="Times New Roman" w:eastAsia="Times New Roman" w:hAnsi="Times New Roman" w:cs="Times New Roman"/>
          <w:i/>
          <w:color w:val="auto"/>
          <w:sz w:val="28"/>
          <w:szCs w:val="28"/>
        </w:rPr>
        <w:t>Ф</w:t>
      </w:r>
      <w:r w:rsidRPr="001A0EBA">
        <w:rPr>
          <w:rFonts w:ascii="Times New Roman" w:eastAsia="Times New Roman" w:hAnsi="Times New Roman" w:cs="Times New Roman"/>
          <w:i/>
          <w:color w:val="auto"/>
          <w:sz w:val="28"/>
          <w:szCs w:val="28"/>
        </w:rPr>
        <w:t>акультета</w:t>
      </w:r>
      <w:r w:rsidR="005D56CB">
        <w:rPr>
          <w:rFonts w:ascii="Times New Roman" w:eastAsia="Times New Roman" w:hAnsi="Times New Roman" w:cs="Times New Roman"/>
          <w:i/>
          <w:color w:val="auto"/>
          <w:sz w:val="28"/>
          <w:szCs w:val="28"/>
        </w:rPr>
        <w:t xml:space="preserve"> экономики и бизнеса</w:t>
      </w:r>
      <w:r w:rsidRPr="001A0EBA">
        <w:rPr>
          <w:rFonts w:ascii="Times New Roman" w:eastAsia="Times New Roman" w:hAnsi="Times New Roman" w:cs="Times New Roman"/>
          <w:i/>
          <w:color w:val="auto"/>
          <w:sz w:val="28"/>
          <w:szCs w:val="28"/>
        </w:rPr>
        <w:t>,</w:t>
      </w:r>
    </w:p>
    <w:p w:rsidR="00327244" w:rsidRPr="00D9714B" w:rsidRDefault="00327244" w:rsidP="00327244">
      <w:pPr>
        <w:tabs>
          <w:tab w:val="left" w:pos="709"/>
          <w:tab w:val="left" w:pos="993"/>
        </w:tabs>
        <w:jc w:val="center"/>
        <w:rPr>
          <w:rFonts w:ascii="Times New Roman" w:hAnsi="Times New Roman" w:cs="Times New Roman"/>
          <w:i/>
          <w:sz w:val="28"/>
          <w:szCs w:val="28"/>
        </w:rPr>
      </w:pPr>
      <w:r w:rsidRPr="00D9714B">
        <w:rPr>
          <w:rFonts w:ascii="Times New Roman" w:hAnsi="Times New Roman" w:cs="Times New Roman"/>
          <w:i/>
          <w:sz w:val="28"/>
          <w:szCs w:val="28"/>
        </w:rPr>
        <w:t xml:space="preserve">протокол № </w:t>
      </w:r>
      <w:r>
        <w:rPr>
          <w:rFonts w:ascii="Times New Roman" w:hAnsi="Times New Roman" w:cs="Times New Roman"/>
          <w:i/>
          <w:sz w:val="28"/>
          <w:szCs w:val="28"/>
        </w:rPr>
        <w:t>33</w:t>
      </w:r>
      <w:r w:rsidRPr="00D9714B">
        <w:rPr>
          <w:rFonts w:ascii="Times New Roman" w:hAnsi="Times New Roman" w:cs="Times New Roman"/>
          <w:i/>
          <w:sz w:val="28"/>
          <w:szCs w:val="28"/>
        </w:rPr>
        <w:t xml:space="preserve"> от </w:t>
      </w:r>
      <w:r>
        <w:rPr>
          <w:rFonts w:ascii="Times New Roman" w:hAnsi="Times New Roman" w:cs="Times New Roman"/>
          <w:i/>
          <w:sz w:val="28"/>
          <w:szCs w:val="28"/>
        </w:rPr>
        <w:t>17.10.</w:t>
      </w:r>
      <w:r w:rsidRPr="00D9714B">
        <w:rPr>
          <w:rFonts w:ascii="Times New Roman" w:hAnsi="Times New Roman" w:cs="Times New Roman"/>
          <w:i/>
          <w:sz w:val="28"/>
          <w:szCs w:val="28"/>
        </w:rPr>
        <w:t>2023г.</w:t>
      </w:r>
    </w:p>
    <w:p w:rsidR="001A0EBA" w:rsidRPr="00986AA5"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p>
    <w:p w:rsidR="001A0EBA" w:rsidRPr="001A0EBA"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r w:rsidRPr="001A0EBA">
        <w:rPr>
          <w:rFonts w:ascii="Times New Roman" w:eastAsia="Times New Roman" w:hAnsi="Times New Roman" w:cs="Times New Roman"/>
          <w:i/>
          <w:color w:val="auto"/>
          <w:sz w:val="28"/>
          <w:szCs w:val="28"/>
        </w:rPr>
        <w:t xml:space="preserve">Одобрено Советом </w:t>
      </w:r>
      <w:r w:rsidR="004902CC">
        <w:rPr>
          <w:rFonts w:ascii="Times New Roman" w:eastAsia="Times New Roman" w:hAnsi="Times New Roman" w:cs="Times New Roman"/>
          <w:i/>
          <w:color w:val="auto"/>
          <w:sz w:val="28"/>
          <w:szCs w:val="28"/>
        </w:rPr>
        <w:t xml:space="preserve">учебно-научного </w:t>
      </w:r>
      <w:r w:rsidRPr="001A0EBA">
        <w:rPr>
          <w:rFonts w:ascii="Times New Roman" w:eastAsia="Times New Roman" w:hAnsi="Times New Roman" w:cs="Times New Roman"/>
          <w:i/>
          <w:color w:val="auto"/>
          <w:sz w:val="28"/>
          <w:szCs w:val="28"/>
        </w:rPr>
        <w:t xml:space="preserve">департамента корпоративных финансов </w:t>
      </w:r>
    </w:p>
    <w:p w:rsidR="001A0EBA" w:rsidRPr="001A0EBA" w:rsidRDefault="001A0EBA" w:rsidP="001A0EBA">
      <w:pPr>
        <w:widowControl/>
        <w:tabs>
          <w:tab w:val="left" w:pos="709"/>
          <w:tab w:val="left" w:pos="993"/>
        </w:tabs>
        <w:jc w:val="center"/>
        <w:rPr>
          <w:rFonts w:ascii="Times New Roman" w:eastAsia="Times New Roman" w:hAnsi="Times New Roman" w:cs="Times New Roman"/>
          <w:i/>
          <w:color w:val="auto"/>
          <w:sz w:val="28"/>
          <w:szCs w:val="28"/>
        </w:rPr>
      </w:pPr>
      <w:r w:rsidRPr="001A0EBA">
        <w:rPr>
          <w:rFonts w:ascii="Times New Roman" w:eastAsia="Times New Roman" w:hAnsi="Times New Roman" w:cs="Times New Roman"/>
          <w:i/>
          <w:color w:val="auto"/>
          <w:sz w:val="28"/>
          <w:szCs w:val="28"/>
        </w:rPr>
        <w:t>и корпоративного управления</w:t>
      </w:r>
    </w:p>
    <w:p w:rsidR="001A0EBA" w:rsidRPr="00986AA5" w:rsidRDefault="00327244" w:rsidP="001A0EBA">
      <w:pPr>
        <w:widowControl/>
        <w:tabs>
          <w:tab w:val="left" w:pos="709"/>
          <w:tab w:val="left" w:pos="993"/>
        </w:tabs>
        <w:jc w:val="center"/>
        <w:rPr>
          <w:rFonts w:ascii="Times New Roman" w:eastAsia="Times New Roman" w:hAnsi="Times New Roman" w:cs="Times New Roman"/>
          <w:i/>
          <w:color w:val="auto"/>
          <w:sz w:val="28"/>
          <w:szCs w:val="28"/>
        </w:rPr>
      </w:pPr>
      <w:r w:rsidRPr="00D9714B">
        <w:rPr>
          <w:rFonts w:ascii="Times New Roman" w:hAnsi="Times New Roman" w:cs="Times New Roman"/>
          <w:i/>
          <w:sz w:val="28"/>
          <w:szCs w:val="28"/>
        </w:rPr>
        <w:t xml:space="preserve">протокол № </w:t>
      </w:r>
      <w:r>
        <w:rPr>
          <w:rFonts w:ascii="Times New Roman" w:hAnsi="Times New Roman" w:cs="Times New Roman"/>
          <w:i/>
          <w:sz w:val="28"/>
          <w:szCs w:val="28"/>
        </w:rPr>
        <w:t>49</w:t>
      </w:r>
      <w:r w:rsidRPr="00D9714B">
        <w:rPr>
          <w:rFonts w:ascii="Times New Roman" w:hAnsi="Times New Roman" w:cs="Times New Roman"/>
          <w:i/>
          <w:sz w:val="28"/>
          <w:szCs w:val="28"/>
        </w:rPr>
        <w:t xml:space="preserve"> от 25</w:t>
      </w:r>
      <w:r>
        <w:rPr>
          <w:rFonts w:ascii="Times New Roman" w:hAnsi="Times New Roman" w:cs="Times New Roman"/>
          <w:i/>
          <w:sz w:val="28"/>
          <w:szCs w:val="28"/>
        </w:rPr>
        <w:t>.09.</w:t>
      </w:r>
      <w:r w:rsidRPr="00D9714B">
        <w:rPr>
          <w:rFonts w:ascii="Times New Roman" w:hAnsi="Times New Roman" w:cs="Times New Roman"/>
          <w:i/>
          <w:sz w:val="28"/>
          <w:szCs w:val="28"/>
        </w:rPr>
        <w:t>2023г.</w:t>
      </w:r>
    </w:p>
    <w:p w:rsidR="00986AA5" w:rsidRDefault="00986AA5" w:rsidP="001A0EBA">
      <w:pPr>
        <w:widowControl/>
        <w:jc w:val="center"/>
        <w:rPr>
          <w:rFonts w:ascii="Times New Roman" w:eastAsia="Times New Roman" w:hAnsi="Times New Roman" w:cs="Times New Roman"/>
          <w:color w:val="auto"/>
          <w:sz w:val="28"/>
          <w:szCs w:val="28"/>
        </w:rPr>
      </w:pPr>
    </w:p>
    <w:p w:rsidR="00986AA5" w:rsidRDefault="00986AA5" w:rsidP="001A0EBA">
      <w:pPr>
        <w:widowControl/>
        <w:jc w:val="center"/>
        <w:rPr>
          <w:rFonts w:ascii="Times New Roman" w:eastAsia="Times New Roman" w:hAnsi="Times New Roman" w:cs="Times New Roman"/>
          <w:color w:val="auto"/>
          <w:sz w:val="28"/>
          <w:szCs w:val="28"/>
        </w:rPr>
      </w:pPr>
    </w:p>
    <w:p w:rsidR="00260F2F" w:rsidRDefault="00260F2F" w:rsidP="001A0EBA">
      <w:pPr>
        <w:widowControl/>
        <w:jc w:val="center"/>
        <w:rPr>
          <w:rFonts w:ascii="Times New Roman" w:eastAsia="Times New Roman" w:hAnsi="Times New Roman" w:cs="Times New Roman"/>
          <w:color w:val="auto"/>
          <w:sz w:val="28"/>
          <w:szCs w:val="28"/>
        </w:rPr>
      </w:pPr>
    </w:p>
    <w:p w:rsidR="00260F2F" w:rsidRDefault="00260F2F" w:rsidP="001A0EBA">
      <w:pPr>
        <w:widowControl/>
        <w:jc w:val="center"/>
        <w:rPr>
          <w:rFonts w:ascii="Times New Roman" w:eastAsia="Times New Roman" w:hAnsi="Times New Roman" w:cs="Times New Roman"/>
          <w:color w:val="auto"/>
          <w:sz w:val="28"/>
          <w:szCs w:val="28"/>
        </w:rPr>
      </w:pPr>
    </w:p>
    <w:p w:rsidR="00260F2F" w:rsidRDefault="00260F2F" w:rsidP="001A0EBA">
      <w:pPr>
        <w:widowControl/>
        <w:jc w:val="center"/>
        <w:rPr>
          <w:rFonts w:ascii="Times New Roman" w:eastAsia="Times New Roman" w:hAnsi="Times New Roman" w:cs="Times New Roman"/>
          <w:color w:val="auto"/>
          <w:sz w:val="28"/>
          <w:szCs w:val="28"/>
        </w:rPr>
      </w:pPr>
    </w:p>
    <w:p w:rsidR="005265E7" w:rsidRDefault="005265E7" w:rsidP="001A0EBA">
      <w:pPr>
        <w:widowControl/>
        <w:jc w:val="center"/>
        <w:rPr>
          <w:rFonts w:ascii="Times New Roman" w:eastAsia="Times New Roman" w:hAnsi="Times New Roman" w:cs="Times New Roman"/>
          <w:color w:val="auto"/>
          <w:sz w:val="28"/>
          <w:szCs w:val="28"/>
        </w:rPr>
      </w:pPr>
    </w:p>
    <w:p w:rsidR="00E158EE" w:rsidRDefault="001A0EBA" w:rsidP="001A0EBA">
      <w:pPr>
        <w:widowControl/>
        <w:jc w:val="center"/>
        <w:rPr>
          <w:rFonts w:ascii="Times New Roman" w:eastAsia="Times New Roman" w:hAnsi="Times New Roman" w:cs="Times New Roman"/>
          <w:color w:val="auto"/>
          <w:sz w:val="28"/>
          <w:szCs w:val="28"/>
        </w:rPr>
      </w:pPr>
      <w:r w:rsidRPr="001A0EBA">
        <w:rPr>
          <w:rFonts w:ascii="Times New Roman" w:eastAsia="Times New Roman" w:hAnsi="Times New Roman" w:cs="Times New Roman"/>
          <w:color w:val="auto"/>
          <w:sz w:val="28"/>
          <w:szCs w:val="28"/>
        </w:rPr>
        <w:t>Москва 20</w:t>
      </w:r>
      <w:r w:rsidR="005D56CB">
        <w:rPr>
          <w:rFonts w:ascii="Times New Roman" w:eastAsia="Times New Roman" w:hAnsi="Times New Roman" w:cs="Times New Roman"/>
          <w:color w:val="auto"/>
          <w:sz w:val="28"/>
          <w:szCs w:val="28"/>
        </w:rPr>
        <w:t>2</w:t>
      </w:r>
      <w:r w:rsidR="00AF19CC">
        <w:rPr>
          <w:rFonts w:ascii="Times New Roman" w:eastAsia="Times New Roman" w:hAnsi="Times New Roman" w:cs="Times New Roman"/>
          <w:color w:val="auto"/>
          <w:sz w:val="28"/>
          <w:szCs w:val="28"/>
        </w:rPr>
        <w:t>3</w:t>
      </w:r>
    </w:p>
    <w:p w:rsidR="00CB3A2D" w:rsidRDefault="00CB3A2D" w:rsidP="001A0EBA">
      <w:pPr>
        <w:widowControl/>
        <w:jc w:val="center"/>
        <w:rPr>
          <w:rFonts w:ascii="Times New Roman" w:eastAsia="Times New Roman" w:hAnsi="Times New Roman" w:cs="Times New Roman"/>
          <w:color w:val="auto"/>
          <w:sz w:val="28"/>
          <w:szCs w:val="28"/>
        </w:rPr>
      </w:pPr>
    </w:p>
    <w:p w:rsidR="00413697" w:rsidRPr="00C10E7D" w:rsidRDefault="00413697" w:rsidP="009D568E">
      <w:pPr>
        <w:jc w:val="both"/>
        <w:rPr>
          <w:rFonts w:ascii="Times New Roman" w:hAnsi="Times New Roman" w:cs="Times New Roman"/>
        </w:rPr>
      </w:pPr>
      <w:r w:rsidRPr="001362A0">
        <w:rPr>
          <w:rStyle w:val="212pt"/>
          <w:rFonts w:cs="Times New Roman"/>
          <w:bCs/>
        </w:rPr>
        <w:t xml:space="preserve">Рецензент: </w:t>
      </w:r>
      <w:r w:rsidR="004911CC">
        <w:rPr>
          <w:rStyle w:val="212pt"/>
          <w:rFonts w:cs="Times New Roman"/>
          <w:bCs/>
        </w:rPr>
        <w:t>Т.А. Слепнева</w:t>
      </w:r>
      <w:r w:rsidR="00E158EE" w:rsidRPr="00E158EE">
        <w:rPr>
          <w:rStyle w:val="212pt"/>
          <w:rFonts w:cs="Times New Roman"/>
          <w:bCs/>
        </w:rPr>
        <w:t>,</w:t>
      </w:r>
      <w:r w:rsidR="00E158EE" w:rsidRPr="00E158EE">
        <w:rPr>
          <w:rStyle w:val="212pt"/>
          <w:rFonts w:cs="Times New Roman"/>
          <w:b w:val="0"/>
          <w:bCs/>
        </w:rPr>
        <w:t xml:space="preserve"> </w:t>
      </w:r>
      <w:r w:rsidR="004911CC">
        <w:rPr>
          <w:rStyle w:val="212pt"/>
          <w:rFonts w:cs="Times New Roman"/>
          <w:b w:val="0"/>
          <w:bCs/>
        </w:rPr>
        <w:t>к</w:t>
      </w:r>
      <w:r w:rsidR="00E158EE" w:rsidRPr="00E158EE">
        <w:rPr>
          <w:rStyle w:val="212pt"/>
          <w:rFonts w:cs="Times New Roman"/>
          <w:b w:val="0"/>
          <w:bCs/>
        </w:rPr>
        <w:t>.э.н.,</w:t>
      </w:r>
      <w:r w:rsidR="004911CC">
        <w:rPr>
          <w:rStyle w:val="212pt"/>
          <w:rFonts w:cs="Times New Roman"/>
          <w:b w:val="0"/>
          <w:bCs/>
        </w:rPr>
        <w:t xml:space="preserve"> доцент,</w:t>
      </w:r>
      <w:r w:rsidR="00E158EE" w:rsidRPr="00E158EE">
        <w:rPr>
          <w:rStyle w:val="212pt"/>
          <w:rFonts w:cs="Times New Roman"/>
          <w:b w:val="0"/>
          <w:bCs/>
        </w:rPr>
        <w:t xml:space="preserve"> профессор департамента корпоративных </w:t>
      </w:r>
      <w:r w:rsidR="00E158EE" w:rsidRPr="00E158EE">
        <w:rPr>
          <w:rStyle w:val="212pt"/>
          <w:rFonts w:cs="Times New Roman"/>
          <w:b w:val="0"/>
          <w:bCs/>
        </w:rPr>
        <w:lastRenderedPageBreak/>
        <w:t>финансов и корпоративного управления</w:t>
      </w:r>
      <w:r w:rsidR="00C10E7D" w:rsidRPr="00C10E7D">
        <w:rPr>
          <w:rStyle w:val="212pt"/>
          <w:rFonts w:cs="Times New Roman"/>
          <w:b w:val="0"/>
          <w:bCs/>
        </w:rPr>
        <w:t xml:space="preserve"> </w:t>
      </w:r>
      <w:r w:rsidR="00C10E7D">
        <w:rPr>
          <w:rStyle w:val="212pt"/>
          <w:rFonts w:cs="Times New Roman"/>
          <w:b w:val="0"/>
          <w:bCs/>
        </w:rPr>
        <w:t>факультета Экономики и бизнеса</w:t>
      </w:r>
    </w:p>
    <w:p w:rsidR="00E158EE" w:rsidRPr="001362A0" w:rsidRDefault="00E158EE" w:rsidP="009D568E">
      <w:pPr>
        <w:jc w:val="both"/>
        <w:rPr>
          <w:rFonts w:ascii="Times New Roman" w:hAnsi="Times New Roman" w:cs="Times New Roman"/>
        </w:rPr>
      </w:pPr>
    </w:p>
    <w:p w:rsidR="004911CC" w:rsidRDefault="004911CC" w:rsidP="00260F2F">
      <w:pPr>
        <w:pStyle w:val="210"/>
        <w:tabs>
          <w:tab w:val="left" w:pos="993"/>
          <w:tab w:val="left" w:pos="5522"/>
        </w:tabs>
        <w:spacing w:before="0" w:after="0" w:line="360" w:lineRule="auto"/>
        <w:ind w:firstLine="0"/>
        <w:jc w:val="both"/>
        <w:rPr>
          <w:rStyle w:val="22"/>
          <w:bCs/>
        </w:rPr>
      </w:pPr>
    </w:p>
    <w:p w:rsidR="00E158EE" w:rsidRDefault="00413697" w:rsidP="00260F2F">
      <w:pPr>
        <w:pStyle w:val="210"/>
        <w:tabs>
          <w:tab w:val="left" w:pos="993"/>
          <w:tab w:val="left" w:pos="5522"/>
        </w:tabs>
        <w:spacing w:before="0" w:after="0" w:line="360" w:lineRule="auto"/>
        <w:ind w:firstLine="0"/>
        <w:jc w:val="both"/>
      </w:pPr>
      <w:r>
        <w:rPr>
          <w:rStyle w:val="22"/>
          <w:bCs/>
        </w:rPr>
        <w:t>Булава И.В.</w:t>
      </w:r>
    </w:p>
    <w:p w:rsidR="00413697" w:rsidRDefault="001362A0" w:rsidP="00260F2F">
      <w:pPr>
        <w:pStyle w:val="210"/>
        <w:tabs>
          <w:tab w:val="left" w:pos="993"/>
          <w:tab w:val="left" w:pos="5522"/>
        </w:tabs>
        <w:spacing w:before="0" w:after="0" w:line="360" w:lineRule="auto"/>
        <w:ind w:firstLine="0"/>
        <w:jc w:val="both"/>
      </w:pPr>
      <w:r w:rsidRPr="004902CC">
        <w:rPr>
          <w:b/>
        </w:rPr>
        <w:t>Технологии управления финансовыми рисками</w:t>
      </w:r>
      <w:r w:rsidR="005265E7">
        <w:rPr>
          <w:b/>
        </w:rPr>
        <w:t xml:space="preserve"> </w:t>
      </w:r>
      <w:r w:rsidR="005265E7" w:rsidRPr="005265E7">
        <w:rPr>
          <w:b/>
        </w:rPr>
        <w:t>в сфере гостеприимства</w:t>
      </w:r>
      <w:r w:rsidR="00260F2F">
        <w:rPr>
          <w:b/>
        </w:rPr>
        <w:t>:</w:t>
      </w:r>
      <w:r w:rsidR="00413697">
        <w:t xml:space="preserve"> Рабочая программа дисциплины </w:t>
      </w:r>
      <w:r w:rsidR="005265E7">
        <w:t xml:space="preserve">для студентов, обучающихся по направлению подготовки 43.04.02 </w:t>
      </w:r>
      <w:r w:rsidR="007F5D13">
        <w:t>«</w:t>
      </w:r>
      <w:r w:rsidR="005265E7">
        <w:t>Туризм</w:t>
      </w:r>
      <w:r w:rsidR="007F5D13">
        <w:t>»</w:t>
      </w:r>
      <w:r w:rsidR="005265E7">
        <w:t xml:space="preserve">, </w:t>
      </w:r>
      <w:r w:rsidR="00E86D2C">
        <w:t>н</w:t>
      </w:r>
      <w:r w:rsidR="005265E7">
        <w:t xml:space="preserve">аправленность программы </w:t>
      </w:r>
      <w:r w:rsidR="00260F2F">
        <w:t>«</w:t>
      </w:r>
      <w:r w:rsidR="001329AB">
        <w:t>Управление туризмом</w:t>
      </w:r>
      <w:r w:rsidR="00260F2F">
        <w:t>»</w:t>
      </w:r>
      <w:r w:rsidR="00E86D2C" w:rsidRPr="00E86D2C">
        <w:t xml:space="preserve"> (с частичной реализацией на английском языке)</w:t>
      </w:r>
      <w:r w:rsidR="00260F2F">
        <w:t>.</w:t>
      </w:r>
      <w:r w:rsidR="00E86D2C">
        <w:t xml:space="preserve"> </w:t>
      </w:r>
      <w:r w:rsidR="00413697">
        <w:t>— М.: Финансовый университет, департамент корпоративны</w:t>
      </w:r>
      <w:r w:rsidR="007F5D13">
        <w:t>х</w:t>
      </w:r>
      <w:r w:rsidR="00413697">
        <w:t xml:space="preserve"> финанс</w:t>
      </w:r>
      <w:r w:rsidR="007F5D13">
        <w:t>ов</w:t>
      </w:r>
      <w:r w:rsidR="00413697">
        <w:t xml:space="preserve"> и корпоративно</w:t>
      </w:r>
      <w:r w:rsidR="007F5D13">
        <w:t>го</w:t>
      </w:r>
      <w:r w:rsidR="00413697">
        <w:t xml:space="preserve"> управлени</w:t>
      </w:r>
      <w:r w:rsidR="007F5D13">
        <w:t>я</w:t>
      </w:r>
      <w:r w:rsidR="00C10E7D">
        <w:t xml:space="preserve"> факультета Экономики и бизнеса</w:t>
      </w:r>
      <w:r w:rsidR="00413697">
        <w:t>, 20</w:t>
      </w:r>
      <w:r w:rsidR="00A63BCA">
        <w:t>2</w:t>
      </w:r>
      <w:r w:rsidR="00AF19CC">
        <w:t>3</w:t>
      </w:r>
      <w:r w:rsidR="00413697">
        <w:t xml:space="preserve"> г. — </w:t>
      </w:r>
      <w:r w:rsidR="004911CC">
        <w:t>3</w:t>
      </w:r>
      <w:r w:rsidR="006E46B3">
        <w:t xml:space="preserve">8 </w:t>
      </w:r>
      <w:r w:rsidR="00413697">
        <w:t>с.</w:t>
      </w:r>
    </w:p>
    <w:p w:rsidR="00413697" w:rsidRDefault="00413697" w:rsidP="009D568E">
      <w:pPr>
        <w:pStyle w:val="70"/>
        <w:shd w:val="clear" w:color="auto" w:fill="auto"/>
        <w:spacing w:before="0" w:after="0"/>
        <w:ind w:firstLine="740"/>
        <w:rPr>
          <w:sz w:val="24"/>
          <w:szCs w:val="24"/>
        </w:rPr>
      </w:pPr>
    </w:p>
    <w:p w:rsidR="00413697" w:rsidRDefault="002D4F46" w:rsidP="002D4F46">
      <w:pPr>
        <w:pStyle w:val="80"/>
        <w:shd w:val="clear" w:color="auto" w:fill="auto"/>
        <w:spacing w:before="0" w:line="240" w:lineRule="auto"/>
        <w:ind w:firstLine="709"/>
        <w:jc w:val="both"/>
      </w:pPr>
      <w:r w:rsidRPr="002D4F46">
        <w:rPr>
          <w:b w:val="0"/>
          <w:bCs w:val="0"/>
          <w:color w:val="000000"/>
          <w:sz w:val="24"/>
          <w:szCs w:val="24"/>
        </w:rPr>
        <w:t>В рабочей программе излагаются содержание учебной дисциплины, компетенции, на формирование которых направлено изучение дисциплины, структурированы практические занятия, охарактеризованы направления самостоятельной работы, приведены формы контроля и учебно-методическое обеспечение.</w:t>
      </w:r>
    </w:p>
    <w:p w:rsidR="00413697" w:rsidRDefault="00413697" w:rsidP="002D4F46">
      <w:pPr>
        <w:pStyle w:val="80"/>
        <w:shd w:val="clear" w:color="auto" w:fill="auto"/>
        <w:spacing w:before="0" w:line="240" w:lineRule="auto"/>
        <w:ind w:firstLine="709"/>
        <w:jc w:val="both"/>
      </w:pPr>
    </w:p>
    <w:p w:rsidR="00413697" w:rsidRDefault="00413697" w:rsidP="009D568E">
      <w:pPr>
        <w:jc w:val="center"/>
        <w:rPr>
          <w:i/>
          <w:sz w:val="28"/>
          <w:szCs w:val="28"/>
        </w:rPr>
      </w:pPr>
    </w:p>
    <w:p w:rsidR="002D4F46" w:rsidRDefault="002D4F46" w:rsidP="009D568E">
      <w:pPr>
        <w:jc w:val="center"/>
        <w:rPr>
          <w:i/>
          <w:sz w:val="28"/>
          <w:szCs w:val="28"/>
        </w:rPr>
      </w:pPr>
    </w:p>
    <w:p w:rsidR="002D4F46" w:rsidRPr="001362A0" w:rsidRDefault="002D4F46" w:rsidP="009D568E">
      <w:pPr>
        <w:jc w:val="center"/>
        <w:rPr>
          <w:i/>
          <w:sz w:val="28"/>
          <w:szCs w:val="28"/>
        </w:rPr>
      </w:pPr>
    </w:p>
    <w:p w:rsidR="00413697" w:rsidRPr="002D4F46" w:rsidRDefault="00413697" w:rsidP="009D568E">
      <w:pPr>
        <w:pStyle w:val="Normal1"/>
        <w:spacing w:line="360" w:lineRule="auto"/>
        <w:jc w:val="center"/>
        <w:rPr>
          <w:b/>
          <w:sz w:val="24"/>
          <w:szCs w:val="24"/>
        </w:rPr>
      </w:pPr>
      <w:r w:rsidRPr="002D4F46">
        <w:rPr>
          <w:b/>
          <w:sz w:val="24"/>
          <w:szCs w:val="24"/>
        </w:rPr>
        <w:t>Булава Игорь Вячеславович</w:t>
      </w:r>
    </w:p>
    <w:p w:rsidR="00E86D2C" w:rsidRDefault="00E86D2C" w:rsidP="009D568E">
      <w:pPr>
        <w:jc w:val="center"/>
        <w:rPr>
          <w:rFonts w:ascii="Times New Roman" w:hAnsi="Times New Roman"/>
          <w:b/>
        </w:rPr>
      </w:pPr>
    </w:p>
    <w:p w:rsidR="001A6031" w:rsidRPr="00260F2F" w:rsidRDefault="001362A0" w:rsidP="009D568E">
      <w:pPr>
        <w:jc w:val="center"/>
        <w:rPr>
          <w:rFonts w:ascii="Times New Roman" w:hAnsi="Times New Roman"/>
          <w:b/>
          <w:sz w:val="28"/>
          <w:szCs w:val="28"/>
        </w:rPr>
      </w:pPr>
      <w:r w:rsidRPr="00260F2F">
        <w:rPr>
          <w:rFonts w:ascii="Times New Roman" w:hAnsi="Times New Roman"/>
          <w:b/>
          <w:sz w:val="28"/>
          <w:szCs w:val="28"/>
        </w:rPr>
        <w:t xml:space="preserve">Технологии управления финансовыми </w:t>
      </w:r>
    </w:p>
    <w:p w:rsidR="00413697" w:rsidRPr="00260F2F" w:rsidRDefault="001362A0" w:rsidP="009D568E">
      <w:pPr>
        <w:jc w:val="center"/>
        <w:rPr>
          <w:rFonts w:ascii="Times New Roman" w:hAnsi="Times New Roman"/>
          <w:b/>
          <w:sz w:val="28"/>
          <w:szCs w:val="28"/>
        </w:rPr>
      </w:pPr>
      <w:r w:rsidRPr="00260F2F">
        <w:rPr>
          <w:rFonts w:ascii="Times New Roman" w:hAnsi="Times New Roman"/>
          <w:b/>
          <w:sz w:val="28"/>
          <w:szCs w:val="28"/>
        </w:rPr>
        <w:t>рисками</w:t>
      </w:r>
      <w:r w:rsidR="007E52C7" w:rsidRPr="00260F2F">
        <w:rPr>
          <w:rFonts w:ascii="Times New Roman" w:hAnsi="Times New Roman"/>
          <w:b/>
          <w:sz w:val="28"/>
          <w:szCs w:val="28"/>
        </w:rPr>
        <w:t xml:space="preserve"> в сфере гостеприимства</w:t>
      </w:r>
    </w:p>
    <w:p w:rsidR="00E86D2C" w:rsidRDefault="00E86D2C" w:rsidP="009D568E">
      <w:pPr>
        <w:jc w:val="center"/>
        <w:rPr>
          <w:rFonts w:ascii="Times New Roman" w:hAnsi="Times New Roman" w:cs="Times New Roman"/>
          <w:sz w:val="28"/>
          <w:szCs w:val="28"/>
        </w:rPr>
      </w:pPr>
    </w:p>
    <w:p w:rsidR="00413697" w:rsidRPr="002D4F46" w:rsidRDefault="00413697" w:rsidP="009D568E">
      <w:pPr>
        <w:jc w:val="center"/>
        <w:rPr>
          <w:rFonts w:ascii="Times New Roman" w:hAnsi="Times New Roman" w:cs="Times New Roman"/>
          <w:sz w:val="28"/>
          <w:szCs w:val="28"/>
        </w:rPr>
      </w:pPr>
      <w:r w:rsidRPr="002D4F46">
        <w:rPr>
          <w:rFonts w:ascii="Times New Roman" w:hAnsi="Times New Roman" w:cs="Times New Roman"/>
          <w:sz w:val="28"/>
          <w:szCs w:val="28"/>
        </w:rPr>
        <w:t xml:space="preserve">Рабочая программа дисциплины </w:t>
      </w:r>
    </w:p>
    <w:p w:rsidR="00413697" w:rsidRDefault="00413697">
      <w:pPr>
        <w:pStyle w:val="70"/>
        <w:shd w:val="clear" w:color="auto" w:fill="auto"/>
        <w:spacing w:before="0" w:after="0" w:line="274" w:lineRule="exact"/>
        <w:jc w:val="center"/>
      </w:pPr>
    </w:p>
    <w:p w:rsidR="00153D7D" w:rsidRPr="003E04BB" w:rsidRDefault="00153D7D" w:rsidP="00DB5458">
      <w:pPr>
        <w:pStyle w:val="70"/>
        <w:shd w:val="clear" w:color="auto" w:fill="auto"/>
        <w:tabs>
          <w:tab w:val="left" w:leader="underscore" w:pos="4908"/>
        </w:tabs>
        <w:spacing w:before="0" w:after="0" w:line="274" w:lineRule="exact"/>
        <w:ind w:left="2060"/>
      </w:pPr>
    </w:p>
    <w:p w:rsidR="00153D7D" w:rsidRPr="003E04BB" w:rsidRDefault="00153D7D" w:rsidP="00DB5458">
      <w:pPr>
        <w:pStyle w:val="70"/>
        <w:shd w:val="clear" w:color="auto" w:fill="auto"/>
        <w:tabs>
          <w:tab w:val="left" w:leader="underscore" w:pos="4908"/>
        </w:tabs>
        <w:spacing w:before="0" w:after="0" w:line="274" w:lineRule="exact"/>
        <w:ind w:left="2060"/>
      </w:pPr>
    </w:p>
    <w:p w:rsidR="00153D7D" w:rsidRPr="003E04BB" w:rsidRDefault="00153D7D" w:rsidP="00DB5458">
      <w:pPr>
        <w:pStyle w:val="70"/>
        <w:shd w:val="clear" w:color="auto" w:fill="auto"/>
        <w:tabs>
          <w:tab w:val="left" w:leader="underscore" w:pos="4908"/>
        </w:tabs>
        <w:spacing w:before="0" w:after="0" w:line="274" w:lineRule="exact"/>
        <w:ind w:left="2060"/>
      </w:pPr>
    </w:p>
    <w:p w:rsidR="00153D7D" w:rsidRPr="003E04BB" w:rsidRDefault="00153D7D" w:rsidP="00DB5458">
      <w:pPr>
        <w:pStyle w:val="70"/>
        <w:shd w:val="clear" w:color="auto" w:fill="auto"/>
        <w:tabs>
          <w:tab w:val="left" w:leader="underscore" w:pos="4908"/>
        </w:tabs>
        <w:spacing w:before="0" w:after="0" w:line="274" w:lineRule="exact"/>
        <w:ind w:left="2060"/>
      </w:pPr>
    </w:p>
    <w:p w:rsidR="00153D7D" w:rsidRDefault="00153D7D" w:rsidP="00DB5458">
      <w:pPr>
        <w:pStyle w:val="70"/>
        <w:shd w:val="clear" w:color="auto" w:fill="auto"/>
        <w:tabs>
          <w:tab w:val="left" w:leader="underscore" w:pos="4908"/>
        </w:tabs>
        <w:spacing w:before="0" w:after="0" w:line="274" w:lineRule="exact"/>
        <w:ind w:left="2060"/>
      </w:pPr>
    </w:p>
    <w:p w:rsidR="007E52C7" w:rsidRDefault="007E52C7" w:rsidP="00DB5458">
      <w:pPr>
        <w:pStyle w:val="70"/>
        <w:shd w:val="clear" w:color="auto" w:fill="auto"/>
        <w:tabs>
          <w:tab w:val="left" w:leader="underscore" w:pos="4908"/>
        </w:tabs>
        <w:spacing w:before="0" w:after="0" w:line="274" w:lineRule="exact"/>
        <w:ind w:left="2060"/>
      </w:pPr>
    </w:p>
    <w:p w:rsidR="007E52C7" w:rsidRDefault="007E52C7" w:rsidP="00DB5458">
      <w:pPr>
        <w:pStyle w:val="70"/>
        <w:shd w:val="clear" w:color="auto" w:fill="auto"/>
        <w:tabs>
          <w:tab w:val="left" w:leader="underscore" w:pos="4908"/>
        </w:tabs>
        <w:spacing w:before="0" w:after="0" w:line="274" w:lineRule="exact"/>
        <w:ind w:left="2060"/>
      </w:pPr>
    </w:p>
    <w:p w:rsidR="007E52C7" w:rsidRPr="003E04BB" w:rsidRDefault="007E52C7" w:rsidP="00DB5458">
      <w:pPr>
        <w:pStyle w:val="70"/>
        <w:shd w:val="clear" w:color="auto" w:fill="auto"/>
        <w:tabs>
          <w:tab w:val="left" w:leader="underscore" w:pos="4908"/>
        </w:tabs>
        <w:spacing w:before="0" w:after="0" w:line="274" w:lineRule="exact"/>
        <w:ind w:left="2060"/>
      </w:pPr>
    </w:p>
    <w:p w:rsidR="00DB5458" w:rsidRPr="003E04BB" w:rsidRDefault="00DB5458" w:rsidP="00DB5458">
      <w:pPr>
        <w:pStyle w:val="70"/>
        <w:shd w:val="clear" w:color="auto" w:fill="auto"/>
        <w:tabs>
          <w:tab w:val="left" w:leader="underscore" w:pos="4908"/>
        </w:tabs>
        <w:spacing w:before="0" w:after="0" w:line="274" w:lineRule="exact"/>
        <w:ind w:left="2060"/>
      </w:pPr>
    </w:p>
    <w:p w:rsidR="00DB5458" w:rsidRPr="003E04BB" w:rsidRDefault="00DB5458" w:rsidP="00DB5458">
      <w:pPr>
        <w:pStyle w:val="70"/>
        <w:shd w:val="clear" w:color="auto" w:fill="auto"/>
        <w:tabs>
          <w:tab w:val="left" w:leader="underscore" w:pos="4908"/>
        </w:tabs>
        <w:spacing w:before="0" w:after="0" w:line="274" w:lineRule="exact"/>
        <w:ind w:left="2060"/>
      </w:pPr>
    </w:p>
    <w:p w:rsidR="00413697" w:rsidRDefault="00A63BCA" w:rsidP="00E15624">
      <w:pPr>
        <w:pStyle w:val="210"/>
        <w:shd w:val="clear" w:color="auto" w:fill="auto"/>
        <w:spacing w:before="0" w:after="0" w:line="322" w:lineRule="exact"/>
        <w:ind w:left="4260" w:firstLine="0"/>
        <w:jc w:val="right"/>
      </w:pPr>
      <w:r w:rsidRPr="003E04BB">
        <w:t xml:space="preserve">    </w:t>
      </w:r>
      <w:r w:rsidR="00413697">
        <w:t>© И.В. Булава, 20</w:t>
      </w:r>
      <w:r>
        <w:t>2</w:t>
      </w:r>
      <w:r w:rsidR="00AF19CC">
        <w:t>3</w:t>
      </w:r>
      <w:r w:rsidR="00413697">
        <w:t xml:space="preserve">. </w:t>
      </w:r>
    </w:p>
    <w:p w:rsidR="00413697" w:rsidRDefault="00413697">
      <w:pPr>
        <w:pStyle w:val="210"/>
        <w:shd w:val="clear" w:color="auto" w:fill="auto"/>
        <w:spacing w:before="0" w:after="0" w:line="322" w:lineRule="exact"/>
        <w:ind w:left="4260" w:firstLine="0"/>
        <w:jc w:val="right"/>
      </w:pPr>
      <w:r>
        <w:t>© Финансовый университет, 20</w:t>
      </w:r>
      <w:r w:rsidR="00A63BCA">
        <w:t>2</w:t>
      </w:r>
      <w:r w:rsidR="00AF19CC">
        <w:t>3</w:t>
      </w:r>
    </w:p>
    <w:p w:rsidR="00E42D10" w:rsidRPr="00461A99" w:rsidRDefault="00E86D2C" w:rsidP="004911CC">
      <w:pPr>
        <w:widowControl/>
        <w:jc w:val="center"/>
        <w:rPr>
          <w:rFonts w:ascii="Times New Roman" w:hAnsi="Times New Roman" w:cs="Times New Roman"/>
          <w:b/>
          <w:sz w:val="28"/>
          <w:szCs w:val="28"/>
        </w:rPr>
      </w:pPr>
      <w:r>
        <w:br w:type="page"/>
      </w:r>
      <w:bookmarkStart w:id="3" w:name="bookmark13"/>
      <w:r w:rsidR="00461A99" w:rsidRPr="00461A99">
        <w:rPr>
          <w:rFonts w:ascii="Times New Roman" w:hAnsi="Times New Roman" w:cs="Times New Roman"/>
          <w:b/>
          <w:sz w:val="28"/>
          <w:szCs w:val="28"/>
        </w:rPr>
        <w:lastRenderedPageBreak/>
        <w:t>Содержание</w:t>
      </w:r>
    </w:p>
    <w:sdt>
      <w:sdtPr>
        <w:id w:val="-1946453239"/>
      </w:sdtPr>
      <w:sdtEndPr/>
      <w:sdtContent>
        <w:p w:rsidR="00272966" w:rsidRPr="00272966" w:rsidRDefault="00B55661" w:rsidP="009D0AEB">
          <w:pPr>
            <w:pStyle w:val="15"/>
            <w:jc w:val="both"/>
            <w:rPr>
              <w:rFonts w:ascii="Times New Roman" w:eastAsiaTheme="minorEastAsia" w:hAnsi="Times New Roman" w:cs="Times New Roman"/>
              <w:noProof/>
              <w:color w:val="auto"/>
              <w:sz w:val="28"/>
              <w:szCs w:val="28"/>
            </w:rPr>
          </w:pPr>
          <w:r w:rsidRPr="0031090C">
            <w:fldChar w:fldCharType="begin"/>
          </w:r>
          <w:r w:rsidR="009A4BD8" w:rsidRPr="0031090C">
            <w:instrText xml:space="preserve"> TOC \o "1-3" \h \z \u </w:instrText>
          </w:r>
          <w:r w:rsidRPr="0031090C">
            <w:fldChar w:fldCharType="separate"/>
          </w:r>
          <w:hyperlink w:anchor="_Toc19101435" w:history="1">
            <w:r w:rsidR="00272966" w:rsidRPr="00272966">
              <w:rPr>
                <w:rStyle w:val="a3"/>
                <w:rFonts w:ascii="Times New Roman" w:hAnsi="Times New Roman"/>
                <w:noProof/>
                <w:sz w:val="28"/>
                <w:szCs w:val="28"/>
              </w:rPr>
              <w:t>1.Наименование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_Toc19101435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36" w:history="1">
            <w:r w:rsidR="00272966" w:rsidRPr="00272966">
              <w:rPr>
                <w:rStyle w:val="a3"/>
                <w:rFonts w:ascii="Times New Roman" w:hAnsi="Times New Roman"/>
                <w:noProof/>
                <w:sz w:val="28"/>
                <w:szCs w:val="28"/>
              </w:rPr>
              <w:t>Технологии управления финансовыми рисками.</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_Toc19101436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34"/>
            <w:rPr>
              <w:rFonts w:eastAsiaTheme="minorEastAsia"/>
              <w:noProof/>
            </w:rPr>
          </w:pPr>
          <w:hyperlink w:anchor="_Toc19101437" w:history="1">
            <w:r w:rsidR="00272966" w:rsidRPr="00272966">
              <w:rPr>
                <w:rStyle w:val="a3"/>
                <w:noProof/>
              </w:rPr>
              <w:t xml:space="preserve">2. </w:t>
            </w:r>
            <w:r w:rsidR="00272966" w:rsidRPr="00272966">
              <w:rPr>
                <w:rStyle w:val="a3"/>
                <w:rFonts w:eastAsia="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2966" w:rsidRPr="00272966">
              <w:rPr>
                <w:noProof/>
                <w:webHidden/>
              </w:rPr>
              <w:tab/>
            </w:r>
            <w:r w:rsidR="00272966" w:rsidRPr="00272966">
              <w:rPr>
                <w:noProof/>
                <w:webHidden/>
              </w:rPr>
              <w:fldChar w:fldCharType="begin"/>
            </w:r>
            <w:r w:rsidR="00272966" w:rsidRPr="00272966">
              <w:rPr>
                <w:noProof/>
                <w:webHidden/>
              </w:rPr>
              <w:instrText xml:space="preserve"> PAGEREF _Toc19101437 \h </w:instrText>
            </w:r>
            <w:r w:rsidR="00272966" w:rsidRPr="00272966">
              <w:rPr>
                <w:noProof/>
                <w:webHidden/>
              </w:rPr>
            </w:r>
            <w:r w:rsidR="00272966" w:rsidRPr="00272966">
              <w:rPr>
                <w:noProof/>
                <w:webHidden/>
              </w:rPr>
              <w:fldChar w:fldCharType="separate"/>
            </w:r>
            <w:r w:rsidR="006E46B3">
              <w:rPr>
                <w:noProof/>
                <w:webHidden/>
              </w:rPr>
              <w:t>3</w:t>
            </w:r>
            <w:r w:rsidR="00272966" w:rsidRPr="00272966">
              <w:rPr>
                <w:noProof/>
                <w:webHidden/>
              </w:rPr>
              <w:fldChar w:fldCharType="end"/>
            </w:r>
          </w:hyperlink>
        </w:p>
        <w:p w:rsidR="00272966" w:rsidRPr="00272966" w:rsidRDefault="00474651" w:rsidP="009D0AEB">
          <w:pPr>
            <w:pStyle w:val="34"/>
            <w:rPr>
              <w:rFonts w:eastAsiaTheme="minorEastAsia"/>
              <w:noProof/>
            </w:rPr>
          </w:pPr>
          <w:hyperlink w:anchor="_Toc19101438" w:history="1">
            <w:r w:rsidR="00272966" w:rsidRPr="00272966">
              <w:rPr>
                <w:rStyle w:val="a3"/>
                <w:noProof/>
              </w:rPr>
              <w:t>3. Место дисциплины в структуре образовательной программы</w:t>
            </w:r>
            <w:r w:rsidR="00272966" w:rsidRPr="00272966">
              <w:rPr>
                <w:noProof/>
                <w:webHidden/>
              </w:rPr>
              <w:tab/>
            </w:r>
            <w:r w:rsidR="00272966" w:rsidRPr="00272966">
              <w:rPr>
                <w:noProof/>
                <w:webHidden/>
              </w:rPr>
              <w:fldChar w:fldCharType="begin"/>
            </w:r>
            <w:r w:rsidR="00272966" w:rsidRPr="00272966">
              <w:rPr>
                <w:noProof/>
                <w:webHidden/>
              </w:rPr>
              <w:instrText xml:space="preserve"> PAGEREF _Toc19101438 \h </w:instrText>
            </w:r>
            <w:r w:rsidR="00272966" w:rsidRPr="00272966">
              <w:rPr>
                <w:noProof/>
                <w:webHidden/>
              </w:rPr>
            </w:r>
            <w:r w:rsidR="00272966" w:rsidRPr="00272966">
              <w:rPr>
                <w:noProof/>
                <w:webHidden/>
              </w:rPr>
              <w:fldChar w:fldCharType="separate"/>
            </w:r>
            <w:r w:rsidR="006E46B3">
              <w:rPr>
                <w:noProof/>
                <w:webHidden/>
              </w:rPr>
              <w:t>5</w:t>
            </w:r>
            <w:r w:rsidR="00272966" w:rsidRPr="00272966">
              <w:rPr>
                <w:noProof/>
                <w:webHidden/>
              </w:rPr>
              <w:fldChar w:fldCharType="end"/>
            </w:r>
          </w:hyperlink>
        </w:p>
        <w:p w:rsidR="00272966" w:rsidRPr="00272966" w:rsidRDefault="00474651" w:rsidP="009D0AEB">
          <w:pPr>
            <w:pStyle w:val="34"/>
            <w:rPr>
              <w:rFonts w:eastAsiaTheme="minorEastAsia"/>
              <w:noProof/>
            </w:rPr>
          </w:pPr>
          <w:hyperlink w:anchor="_Toc19101439" w:history="1">
            <w:r w:rsidR="00272966" w:rsidRPr="00272966">
              <w:rPr>
                <w:rStyle w:val="a3"/>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72966" w:rsidRPr="00272966">
              <w:rPr>
                <w:noProof/>
                <w:webHidden/>
              </w:rPr>
              <w:tab/>
            </w:r>
            <w:r w:rsidR="00272966" w:rsidRPr="00272966">
              <w:rPr>
                <w:noProof/>
                <w:webHidden/>
              </w:rPr>
              <w:fldChar w:fldCharType="begin"/>
            </w:r>
            <w:r w:rsidR="00272966" w:rsidRPr="00272966">
              <w:rPr>
                <w:noProof/>
                <w:webHidden/>
              </w:rPr>
              <w:instrText xml:space="preserve"> PAGEREF _Toc19101439 \h </w:instrText>
            </w:r>
            <w:r w:rsidR="00272966" w:rsidRPr="00272966">
              <w:rPr>
                <w:noProof/>
                <w:webHidden/>
              </w:rPr>
            </w:r>
            <w:r w:rsidR="00272966" w:rsidRPr="00272966">
              <w:rPr>
                <w:noProof/>
                <w:webHidden/>
              </w:rPr>
              <w:fldChar w:fldCharType="separate"/>
            </w:r>
            <w:r w:rsidR="006E46B3">
              <w:rPr>
                <w:noProof/>
                <w:webHidden/>
              </w:rPr>
              <w:t>6</w:t>
            </w:r>
            <w:r w:rsidR="00272966" w:rsidRPr="00272966">
              <w:rPr>
                <w:noProof/>
                <w:webHidden/>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0" w:history="1">
            <w:r w:rsidR="00272966" w:rsidRPr="00272966">
              <w:rPr>
                <w:rStyle w:val="a3"/>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_Toc19101440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6</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1" w:history="1">
            <w:r w:rsidR="00272966" w:rsidRPr="00272966">
              <w:rPr>
                <w:rStyle w:val="a3"/>
                <w:rFonts w:ascii="Times New Roman" w:hAnsi="Times New Roman"/>
                <w:bCs/>
                <w:noProof/>
                <w:kern w:val="32"/>
                <w:sz w:val="28"/>
                <w:szCs w:val="28"/>
              </w:rPr>
              <w:t>5.1. Содержание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_Toc19101441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6</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2" w:history="1">
            <w:r w:rsidR="00272966" w:rsidRPr="00272966">
              <w:rPr>
                <w:rStyle w:val="a3"/>
                <w:rFonts w:ascii="Times New Roman" w:hAnsi="Times New Roman"/>
                <w:bCs/>
                <w:noProof/>
                <w:kern w:val="32"/>
                <w:sz w:val="28"/>
                <w:szCs w:val="28"/>
              </w:rPr>
              <w:t>5.2. Учебно-тематический план</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_Toc19101442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9</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3" w:history="1">
            <w:r w:rsidR="00272966" w:rsidRPr="00272966">
              <w:rPr>
                <w:rStyle w:val="a3"/>
                <w:rFonts w:ascii="Times New Roman" w:hAnsi="Times New Roman"/>
                <w:bCs/>
                <w:noProof/>
                <w:kern w:val="32"/>
                <w:sz w:val="28"/>
                <w:szCs w:val="28"/>
              </w:rPr>
              <w:t>5.3. Содержание семинаров, практических занятий</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_Toc19101443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10</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4" w:history="1">
            <w:r w:rsidR="00272966" w:rsidRPr="00272966">
              <w:rPr>
                <w:rStyle w:val="a3"/>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_Toc19101444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12</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5" w:history="1">
            <w:r w:rsidR="00272966" w:rsidRPr="00272966">
              <w:rPr>
                <w:rStyle w:val="a3"/>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_Toc19101445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12</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6" w:history="1">
            <w:r w:rsidR="00272966" w:rsidRPr="00272966">
              <w:rPr>
                <w:rStyle w:val="a3"/>
                <w:rFonts w:ascii="Times New Roman" w:hAnsi="Times New Roman"/>
                <w:bCs/>
                <w:noProof/>
                <w:kern w:val="32"/>
                <w:sz w:val="28"/>
                <w:szCs w:val="28"/>
              </w:rPr>
              <w:t>6.2. Перечень вопросов, заданий, тем для подготовки к текущему контролю.</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_Toc19101446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13</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7" w:history="1">
            <w:r w:rsidR="00272966" w:rsidRPr="00272966">
              <w:rPr>
                <w:rStyle w:val="a3"/>
                <w:rFonts w:ascii="Times New Roman" w:eastAsia="Calibri" w:hAnsi="Times New Roman"/>
                <w:bCs/>
                <w:noProof/>
                <w:sz w:val="28"/>
                <w:szCs w:val="28"/>
              </w:rPr>
              <w:t>7. Фонд оценочных средств для проведения промежуточной аттестации обучающихся по дисциплине.</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_Toc19101447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14</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8" w:history="1">
            <w:r w:rsidR="00272966" w:rsidRPr="00272966">
              <w:rPr>
                <w:rStyle w:val="a3"/>
                <w:rFonts w:ascii="Times New Roman" w:eastAsia="Calibri" w:hAnsi="Times New Roman"/>
                <w:bCs/>
                <w:noProof/>
                <w:sz w:val="28"/>
                <w:szCs w:val="28"/>
              </w:rPr>
              <w:t>8. Перечень основной и дополнительной учебной литературы, необходимой для освоения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_Toc19101448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31</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49" w:history="1">
            <w:r w:rsidR="00272966" w:rsidRPr="00272966">
              <w:rPr>
                <w:rStyle w:val="a3"/>
                <w:rFonts w:ascii="Times New Roman" w:eastAsia="Calibri" w:hAnsi="Times New Roman"/>
                <w:bCs/>
                <w:noProof/>
                <w:sz w:val="28"/>
                <w:szCs w:val="28"/>
              </w:rPr>
              <w:t>9. Перечень ресурсов информационно-телекоммуникационной сети «Интернет», необходимых для освоения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_Toc19101449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31</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50" w:history="1">
            <w:r w:rsidR="00272966" w:rsidRPr="00272966">
              <w:rPr>
                <w:rStyle w:val="a3"/>
                <w:rFonts w:ascii="Times New Roman" w:eastAsia="Calibri" w:hAnsi="Times New Roman"/>
                <w:bCs/>
                <w:noProof/>
                <w:sz w:val="28"/>
                <w:szCs w:val="28"/>
              </w:rPr>
              <w:t>10.Методические указания для обучающихся по освоению дисциплины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_Toc19101450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31</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51" w:history="1">
            <w:r w:rsidR="00272966" w:rsidRPr="00272966">
              <w:rPr>
                <w:rStyle w:val="a3"/>
                <w:rFonts w:ascii="Times New Roman" w:eastAsia="Calibri" w:hAnsi="Times New Roman"/>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_Toc19101451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36</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52" w:history="1">
            <w:r w:rsidR="00272966" w:rsidRPr="00272966">
              <w:rPr>
                <w:rStyle w:val="a3"/>
                <w:rFonts w:ascii="Times New Roman" w:eastAsia="Calibri" w:hAnsi="Times New Roman"/>
                <w:bCs/>
                <w:noProof/>
                <w:sz w:val="28"/>
                <w:szCs w:val="28"/>
              </w:rPr>
              <w:t>11.1 Комплект лицензионного программного обеспечения:</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_Toc19101452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36</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53" w:history="1">
            <w:r w:rsidR="00272966" w:rsidRPr="00272966">
              <w:rPr>
                <w:rStyle w:val="a3"/>
                <w:rFonts w:ascii="Times New Roman" w:eastAsia="Calibri" w:hAnsi="Times New Roman"/>
                <w:bCs/>
                <w:noProof/>
                <w:sz w:val="28"/>
                <w:szCs w:val="28"/>
              </w:rPr>
              <w:t>11.2 Современные профессиональные базы данных и информационные справочные системы:</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_Toc19101453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37</w:t>
            </w:r>
            <w:r w:rsidR="00272966" w:rsidRPr="00272966">
              <w:rPr>
                <w:rFonts w:ascii="Times New Roman" w:hAnsi="Times New Roman" w:cs="Times New Roman"/>
                <w:noProof/>
                <w:webHidden/>
                <w:sz w:val="28"/>
                <w:szCs w:val="28"/>
              </w:rPr>
              <w:fldChar w:fldCharType="end"/>
            </w:r>
          </w:hyperlink>
        </w:p>
        <w:p w:rsidR="00272966" w:rsidRPr="00272966" w:rsidRDefault="00474651" w:rsidP="009D0AEB">
          <w:pPr>
            <w:pStyle w:val="15"/>
            <w:jc w:val="both"/>
            <w:rPr>
              <w:rFonts w:ascii="Times New Roman" w:eastAsiaTheme="minorEastAsia" w:hAnsi="Times New Roman" w:cs="Times New Roman"/>
              <w:noProof/>
              <w:color w:val="auto"/>
              <w:sz w:val="28"/>
              <w:szCs w:val="28"/>
            </w:rPr>
          </w:pPr>
          <w:hyperlink w:anchor="_Toc19101454" w:history="1">
            <w:r w:rsidR="00272966" w:rsidRPr="00272966">
              <w:rPr>
                <w:rStyle w:val="a3"/>
                <w:rFonts w:ascii="Times New Roman" w:eastAsia="Calibri" w:hAnsi="Times New Roman"/>
                <w:bCs/>
                <w:noProof/>
                <w:sz w:val="28"/>
                <w:szCs w:val="28"/>
              </w:rPr>
              <w:t>11.3. Сертифицированные программные и аппаратные средства защиты информации</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_Toc19101454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37</w:t>
            </w:r>
            <w:r w:rsidR="00272966" w:rsidRPr="00272966">
              <w:rPr>
                <w:rFonts w:ascii="Times New Roman" w:hAnsi="Times New Roman" w:cs="Times New Roman"/>
                <w:noProof/>
                <w:webHidden/>
                <w:sz w:val="28"/>
                <w:szCs w:val="28"/>
              </w:rPr>
              <w:fldChar w:fldCharType="end"/>
            </w:r>
          </w:hyperlink>
        </w:p>
        <w:p w:rsidR="009A4BD8" w:rsidRPr="007F3AB3" w:rsidRDefault="00474651" w:rsidP="009D0AEB">
          <w:pPr>
            <w:pStyle w:val="15"/>
            <w:jc w:val="both"/>
          </w:pPr>
          <w:hyperlink w:anchor="_Toc19101455" w:history="1">
            <w:r w:rsidR="00272966" w:rsidRPr="00272966">
              <w:rPr>
                <w:rStyle w:val="a3"/>
                <w:rFonts w:ascii="Times New Roman" w:eastAsia="Calibri" w:hAnsi="Times New Roman"/>
                <w:bCs/>
                <w:noProof/>
                <w:sz w:val="28"/>
                <w:szCs w:val="28"/>
              </w:rPr>
              <w:t>12. Описание материально-технической базы, необходимой для осуществления образовательного процесса по дисциплине</w:t>
            </w:r>
            <w:r w:rsidR="00272966" w:rsidRPr="00272966">
              <w:rPr>
                <w:rFonts w:ascii="Times New Roman" w:hAnsi="Times New Roman" w:cs="Times New Roman"/>
                <w:noProof/>
                <w:webHidden/>
                <w:sz w:val="28"/>
                <w:szCs w:val="28"/>
              </w:rPr>
              <w:tab/>
            </w:r>
            <w:r w:rsidR="00272966" w:rsidRPr="00272966">
              <w:rPr>
                <w:rFonts w:ascii="Times New Roman" w:hAnsi="Times New Roman" w:cs="Times New Roman"/>
                <w:noProof/>
                <w:webHidden/>
                <w:sz w:val="28"/>
                <w:szCs w:val="28"/>
              </w:rPr>
              <w:fldChar w:fldCharType="begin"/>
            </w:r>
            <w:r w:rsidR="00272966" w:rsidRPr="00272966">
              <w:rPr>
                <w:rFonts w:ascii="Times New Roman" w:hAnsi="Times New Roman" w:cs="Times New Roman"/>
                <w:noProof/>
                <w:webHidden/>
                <w:sz w:val="28"/>
                <w:szCs w:val="28"/>
              </w:rPr>
              <w:instrText xml:space="preserve"> PAGEREF _Toc19101455 \h </w:instrText>
            </w:r>
            <w:r w:rsidR="00272966" w:rsidRPr="00272966">
              <w:rPr>
                <w:rFonts w:ascii="Times New Roman" w:hAnsi="Times New Roman" w:cs="Times New Roman"/>
                <w:noProof/>
                <w:webHidden/>
                <w:sz w:val="28"/>
                <w:szCs w:val="28"/>
              </w:rPr>
            </w:r>
            <w:r w:rsidR="00272966" w:rsidRPr="00272966">
              <w:rPr>
                <w:rFonts w:ascii="Times New Roman" w:hAnsi="Times New Roman" w:cs="Times New Roman"/>
                <w:noProof/>
                <w:webHidden/>
                <w:sz w:val="28"/>
                <w:szCs w:val="28"/>
              </w:rPr>
              <w:fldChar w:fldCharType="separate"/>
            </w:r>
            <w:r w:rsidR="006E46B3">
              <w:rPr>
                <w:rFonts w:ascii="Times New Roman" w:hAnsi="Times New Roman" w:cs="Times New Roman"/>
                <w:noProof/>
                <w:webHidden/>
                <w:sz w:val="28"/>
                <w:szCs w:val="28"/>
              </w:rPr>
              <w:t>37</w:t>
            </w:r>
            <w:r w:rsidR="00272966" w:rsidRPr="00272966">
              <w:rPr>
                <w:rFonts w:ascii="Times New Roman" w:hAnsi="Times New Roman" w:cs="Times New Roman"/>
                <w:noProof/>
                <w:webHidden/>
                <w:sz w:val="28"/>
                <w:szCs w:val="28"/>
              </w:rPr>
              <w:fldChar w:fldCharType="end"/>
            </w:r>
          </w:hyperlink>
          <w:r w:rsidR="00B55661" w:rsidRPr="0031090C">
            <w:fldChar w:fldCharType="end"/>
          </w:r>
        </w:p>
      </w:sdtContent>
    </w:sdt>
    <w:p w:rsidR="00BA2D00" w:rsidRPr="00BA2D00" w:rsidRDefault="00BA2D00" w:rsidP="00BA2D00">
      <w:pPr>
        <w:widowControl/>
        <w:rPr>
          <w:rFonts w:ascii="Times New Roman" w:hAnsi="Times New Roman" w:cs="Times New Roman"/>
          <w:b/>
          <w:bCs/>
          <w:color w:val="auto"/>
          <w:sz w:val="28"/>
          <w:szCs w:val="28"/>
        </w:rPr>
      </w:pPr>
      <w:bookmarkStart w:id="4" w:name="_Toc19101435"/>
      <w:r>
        <w:rPr>
          <w:sz w:val="28"/>
          <w:szCs w:val="28"/>
        </w:rPr>
        <w:br w:type="page"/>
      </w:r>
    </w:p>
    <w:p w:rsidR="00C20362" w:rsidRDefault="00413697" w:rsidP="00C20362">
      <w:pPr>
        <w:pStyle w:val="32"/>
        <w:spacing w:before="0" w:after="0" w:line="360" w:lineRule="auto"/>
        <w:ind w:firstLine="709"/>
        <w:jc w:val="both"/>
        <w:outlineLvl w:val="0"/>
        <w:rPr>
          <w:sz w:val="28"/>
          <w:szCs w:val="28"/>
        </w:rPr>
      </w:pPr>
      <w:r w:rsidRPr="00BB1A41">
        <w:rPr>
          <w:sz w:val="28"/>
          <w:szCs w:val="28"/>
        </w:rPr>
        <w:lastRenderedPageBreak/>
        <w:t>1.Наименование дисциплины</w:t>
      </w:r>
      <w:bookmarkEnd w:id="4"/>
    </w:p>
    <w:p w:rsidR="00413697" w:rsidRPr="00C20362" w:rsidRDefault="00F27F3A" w:rsidP="00C20362">
      <w:pPr>
        <w:pStyle w:val="32"/>
        <w:spacing w:before="0" w:after="0" w:line="360" w:lineRule="auto"/>
        <w:ind w:firstLine="709"/>
        <w:jc w:val="both"/>
        <w:outlineLvl w:val="0"/>
        <w:rPr>
          <w:b w:val="0"/>
          <w:sz w:val="28"/>
          <w:szCs w:val="28"/>
        </w:rPr>
      </w:pPr>
      <w:bookmarkStart w:id="5" w:name="_Toc19101436"/>
      <w:r w:rsidRPr="00C20362">
        <w:rPr>
          <w:b w:val="0"/>
          <w:sz w:val="28"/>
          <w:szCs w:val="28"/>
        </w:rPr>
        <w:t>Технологии управления финансовыми рисками</w:t>
      </w:r>
      <w:r w:rsidR="005265E7" w:rsidRPr="005265E7">
        <w:t xml:space="preserve"> </w:t>
      </w:r>
      <w:r w:rsidR="005265E7" w:rsidRPr="005265E7">
        <w:rPr>
          <w:b w:val="0"/>
          <w:sz w:val="28"/>
          <w:szCs w:val="28"/>
        </w:rPr>
        <w:t>в сфере гостеприимства</w:t>
      </w:r>
      <w:r w:rsidR="00413697" w:rsidRPr="00C20362">
        <w:rPr>
          <w:b w:val="0"/>
          <w:sz w:val="28"/>
          <w:szCs w:val="28"/>
        </w:rPr>
        <w:t>.</w:t>
      </w:r>
      <w:bookmarkEnd w:id="5"/>
    </w:p>
    <w:p w:rsidR="00413697" w:rsidRPr="009A4BD8" w:rsidRDefault="00413697" w:rsidP="009A4BD8">
      <w:pPr>
        <w:pStyle w:val="32"/>
        <w:keepNext/>
        <w:keepLines/>
        <w:spacing w:before="0" w:after="0" w:line="360" w:lineRule="auto"/>
        <w:ind w:firstLine="709"/>
        <w:jc w:val="both"/>
        <w:rPr>
          <w:sz w:val="28"/>
          <w:szCs w:val="28"/>
        </w:rPr>
      </w:pPr>
      <w:bookmarkStart w:id="6" w:name="_Toc19101437"/>
      <w:r w:rsidRPr="009A4BD8">
        <w:rPr>
          <w:sz w:val="28"/>
          <w:szCs w:val="28"/>
        </w:rPr>
        <w:t xml:space="preserve">2. </w:t>
      </w:r>
      <w:r w:rsidR="004902CC" w:rsidRPr="004902CC">
        <w:rPr>
          <w:rFonts w:eastAsia="Times New Roman"/>
          <w:bCs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3011"/>
        <w:gridCol w:w="3969"/>
      </w:tblGrid>
      <w:tr w:rsidR="00C37947" w:rsidRPr="00C37947" w:rsidTr="00D60C02">
        <w:trPr>
          <w:trHeight w:val="1176"/>
        </w:trPr>
        <w:tc>
          <w:tcPr>
            <w:tcW w:w="959" w:type="dxa"/>
            <w:shd w:val="clear" w:color="auto" w:fill="auto"/>
          </w:tcPr>
          <w:p w:rsidR="00C37947" w:rsidRPr="00C37947" w:rsidRDefault="00C37947" w:rsidP="001C7072">
            <w:pPr>
              <w:widowControl/>
              <w:tabs>
                <w:tab w:val="left" w:pos="540"/>
              </w:tabs>
              <w:contextualSpacing/>
              <w:jc w:val="center"/>
              <w:rPr>
                <w:rFonts w:ascii="Times New Roman" w:eastAsia="Times New Roman" w:hAnsi="Times New Roman" w:cs="Times New Roman"/>
                <w:color w:val="auto"/>
              </w:rPr>
            </w:pPr>
            <w:bookmarkStart w:id="7" w:name="_Hlk481747101"/>
            <w:r w:rsidRPr="00C37947">
              <w:rPr>
                <w:rFonts w:ascii="Times New Roman" w:eastAsia="Times New Roman" w:hAnsi="Times New Roman" w:cs="Times New Roman"/>
                <w:color w:val="auto"/>
              </w:rPr>
              <w:t>Код компетенции</w:t>
            </w:r>
          </w:p>
        </w:tc>
        <w:tc>
          <w:tcPr>
            <w:tcW w:w="2126" w:type="dxa"/>
            <w:shd w:val="clear" w:color="auto" w:fill="auto"/>
          </w:tcPr>
          <w:p w:rsidR="00C37947" w:rsidRPr="00C37947" w:rsidRDefault="00C37947" w:rsidP="00C37947">
            <w:pPr>
              <w:widowControl/>
              <w:tabs>
                <w:tab w:val="left" w:pos="540"/>
              </w:tabs>
              <w:contextualSpacing/>
              <w:jc w:val="center"/>
              <w:rPr>
                <w:rFonts w:ascii="Times New Roman" w:eastAsia="Times New Roman" w:hAnsi="Times New Roman" w:cs="Times New Roman"/>
                <w:color w:val="auto"/>
              </w:rPr>
            </w:pPr>
            <w:r w:rsidRPr="00C37947">
              <w:rPr>
                <w:rFonts w:ascii="Times New Roman" w:eastAsia="Times New Roman" w:hAnsi="Times New Roman" w:cs="Times New Roman"/>
                <w:color w:val="auto"/>
              </w:rPr>
              <w:t>Наименование компетенции</w:t>
            </w:r>
          </w:p>
        </w:tc>
        <w:tc>
          <w:tcPr>
            <w:tcW w:w="3011" w:type="dxa"/>
            <w:shd w:val="clear" w:color="auto" w:fill="auto"/>
          </w:tcPr>
          <w:p w:rsidR="00C37947" w:rsidRPr="00C37947" w:rsidRDefault="00C37947" w:rsidP="00C10E7D">
            <w:pPr>
              <w:widowControl/>
              <w:tabs>
                <w:tab w:val="left" w:pos="540"/>
              </w:tabs>
              <w:contextualSpacing/>
              <w:jc w:val="center"/>
              <w:rPr>
                <w:rFonts w:ascii="Times New Roman" w:eastAsia="Times New Roman" w:hAnsi="Times New Roman" w:cs="Times New Roman"/>
                <w:color w:val="auto"/>
              </w:rPr>
            </w:pPr>
            <w:r w:rsidRPr="00C37947">
              <w:rPr>
                <w:rFonts w:ascii="Times New Roman" w:eastAsia="Times New Roman" w:hAnsi="Times New Roman" w:cs="Times New Roman"/>
                <w:color w:val="auto"/>
              </w:rPr>
              <w:t>Индикаторы достижения компетенции</w:t>
            </w:r>
          </w:p>
        </w:tc>
        <w:tc>
          <w:tcPr>
            <w:tcW w:w="3969" w:type="dxa"/>
            <w:shd w:val="clear" w:color="auto" w:fill="auto"/>
          </w:tcPr>
          <w:p w:rsidR="00C37947" w:rsidRPr="00C37947" w:rsidRDefault="00C37947" w:rsidP="00C10E7D">
            <w:pPr>
              <w:widowControl/>
              <w:tabs>
                <w:tab w:val="left" w:pos="540"/>
              </w:tabs>
              <w:contextualSpacing/>
              <w:jc w:val="center"/>
              <w:rPr>
                <w:rFonts w:ascii="Times New Roman" w:eastAsia="Times New Roman" w:hAnsi="Times New Roman" w:cs="Times New Roman"/>
                <w:color w:val="auto"/>
              </w:rPr>
            </w:pPr>
            <w:r w:rsidRPr="00C37947">
              <w:rPr>
                <w:rFonts w:ascii="Times New Roman" w:eastAsia="Times New Roman" w:hAnsi="Times New Roman" w:cs="Times New Roman"/>
                <w:color w:val="auto"/>
              </w:rPr>
              <w:t>Ре</w:t>
            </w:r>
            <w:r w:rsidR="00C10E7D">
              <w:rPr>
                <w:rFonts w:ascii="Times New Roman" w:eastAsia="Times New Roman" w:hAnsi="Times New Roman" w:cs="Times New Roman"/>
                <w:color w:val="auto"/>
              </w:rPr>
              <w:t>зультаты обучения (</w:t>
            </w:r>
            <w:r w:rsidRPr="00C37947">
              <w:rPr>
                <w:rFonts w:ascii="Times New Roman" w:eastAsia="Times New Roman" w:hAnsi="Times New Roman" w:cs="Times New Roman"/>
                <w:color w:val="auto"/>
              </w:rPr>
              <w:t>умения и знания), соотнесенные с индикаторами достижения компетенции</w:t>
            </w:r>
          </w:p>
        </w:tc>
      </w:tr>
      <w:tr w:rsidR="000A28FE" w:rsidRPr="00C37947" w:rsidTr="00D60C02">
        <w:trPr>
          <w:trHeight w:val="3344"/>
        </w:trPr>
        <w:tc>
          <w:tcPr>
            <w:tcW w:w="959" w:type="dxa"/>
            <w:vMerge w:val="restart"/>
            <w:shd w:val="clear" w:color="auto" w:fill="auto"/>
          </w:tcPr>
          <w:p w:rsidR="000A28FE" w:rsidRPr="00C37947" w:rsidRDefault="000A28FE" w:rsidP="000A28FE">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t>ПК</w:t>
            </w:r>
            <w:r w:rsidRPr="00C37947">
              <w:rPr>
                <w:rFonts w:ascii="Times New Roman" w:eastAsia="Times New Roman" w:hAnsi="Times New Roman" w:cs="Times New Roman"/>
                <w:color w:val="auto"/>
              </w:rPr>
              <w:t>-</w:t>
            </w:r>
            <w:r>
              <w:rPr>
                <w:rFonts w:ascii="Times New Roman" w:eastAsia="Times New Roman" w:hAnsi="Times New Roman" w:cs="Times New Roman"/>
                <w:color w:val="auto"/>
              </w:rPr>
              <w:t>4</w:t>
            </w:r>
          </w:p>
        </w:tc>
        <w:tc>
          <w:tcPr>
            <w:tcW w:w="2126" w:type="dxa"/>
            <w:vMerge w:val="restart"/>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r w:rsidRPr="000A28FE">
              <w:rPr>
                <w:rFonts w:ascii="Times New Roman" w:eastAsia="Times New Roman" w:hAnsi="Times New Roman" w:cs="Times New Roman"/>
                <w:color w:val="auto"/>
              </w:rPr>
              <w:t>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w:t>
            </w:r>
          </w:p>
        </w:tc>
        <w:tc>
          <w:tcPr>
            <w:tcW w:w="3011" w:type="dxa"/>
            <w:shd w:val="clear" w:color="auto" w:fill="auto"/>
          </w:tcPr>
          <w:p w:rsidR="000A28FE" w:rsidRPr="00C37947" w:rsidRDefault="000A28FE" w:rsidP="00E50257">
            <w:pPr>
              <w:widowControl/>
              <w:rPr>
                <w:rFonts w:ascii="Times New Roman" w:eastAsia="Times New Roman" w:hAnsi="Times New Roman" w:cs="Times New Roman"/>
                <w:color w:val="auto"/>
              </w:rPr>
            </w:pPr>
            <w:r w:rsidRPr="00C37947">
              <w:rPr>
                <w:rFonts w:ascii="Times New Roman" w:eastAsia="Times New Roman" w:hAnsi="Times New Roman" w:cs="Times New Roman"/>
                <w:color w:val="auto"/>
              </w:rPr>
              <w:t>1.</w:t>
            </w:r>
            <w:r>
              <w:t xml:space="preserve"> </w:t>
            </w:r>
            <w:r w:rsidRPr="000A28FE">
              <w:rPr>
                <w:rFonts w:ascii="Times New Roman" w:eastAsia="Times New Roman" w:hAnsi="Times New Roman" w:cs="Times New Roman"/>
                <w:color w:val="auto"/>
              </w:rPr>
              <w:t>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0A28FE" w:rsidRPr="00C37947" w:rsidRDefault="000A28FE" w:rsidP="00E50257">
            <w:pPr>
              <w:widowControl/>
              <w:rPr>
                <w:rFonts w:ascii="Times New Roman" w:eastAsia="Times New Roman" w:hAnsi="Times New Roman" w:cs="Times New Roman"/>
                <w:color w:val="auto"/>
              </w:rPr>
            </w:pPr>
          </w:p>
        </w:tc>
        <w:tc>
          <w:tcPr>
            <w:tcW w:w="3969" w:type="dxa"/>
            <w:shd w:val="clear" w:color="auto" w:fill="auto"/>
          </w:tcPr>
          <w:p w:rsidR="00CD36C7" w:rsidRPr="00CD36C7" w:rsidRDefault="00CD36C7" w:rsidP="00CD36C7">
            <w:pPr>
              <w:tabs>
                <w:tab w:val="left" w:pos="540"/>
              </w:tabs>
              <w:contextualSpacing/>
              <w:rPr>
                <w:rFonts w:ascii="Times New Roman" w:eastAsia="Times New Roman" w:hAnsi="Times New Roman"/>
                <w:b/>
              </w:rPr>
            </w:pPr>
            <w:r w:rsidRPr="00CD36C7">
              <w:rPr>
                <w:rFonts w:ascii="Times New Roman" w:eastAsia="Times New Roman" w:hAnsi="Times New Roman"/>
                <w:b/>
                <w:i/>
              </w:rPr>
              <w:t>Знать</w:t>
            </w:r>
          </w:p>
          <w:p w:rsidR="00CD36C7" w:rsidRPr="00CD36C7" w:rsidRDefault="00CD36C7" w:rsidP="00CD36C7">
            <w:pPr>
              <w:tabs>
                <w:tab w:val="left" w:pos="540"/>
              </w:tabs>
              <w:contextualSpacing/>
              <w:rPr>
                <w:rFonts w:ascii="Times New Roman" w:eastAsia="Times New Roman" w:hAnsi="Times New Roman"/>
                <w:i/>
              </w:rPr>
            </w:pPr>
            <w:r w:rsidRPr="00CD36C7">
              <w:rPr>
                <w:rFonts w:ascii="Times New Roman" w:eastAsia="Times New Roman" w:hAnsi="Times New Roman"/>
              </w:rPr>
              <w:t>Технологии и инструментарий по разработке методик оценки эффективности экономических проектов с учетом факторов риска в условиях неопределенности</w:t>
            </w:r>
            <w:r w:rsidR="006B1311">
              <w:rPr>
                <w:rFonts w:ascii="Times New Roman" w:eastAsia="Times New Roman" w:hAnsi="Times New Roman"/>
              </w:rPr>
              <w:t xml:space="preserve"> для </w:t>
            </w:r>
            <w:r w:rsidR="006B1311" w:rsidRPr="006B1311">
              <w:rPr>
                <w:rFonts w:ascii="Times New Roman" w:eastAsia="Times New Roman" w:hAnsi="Times New Roman"/>
              </w:rPr>
              <w:t>обеспечения ее конкурентоспособности</w:t>
            </w:r>
            <w:r w:rsidRPr="00CD36C7">
              <w:rPr>
                <w:rFonts w:ascii="Times New Roman" w:eastAsia="Times New Roman" w:hAnsi="Times New Roman"/>
              </w:rPr>
              <w:t>.</w:t>
            </w:r>
          </w:p>
          <w:p w:rsidR="00CD36C7" w:rsidRPr="00CD36C7" w:rsidRDefault="00CD36C7" w:rsidP="00CD36C7">
            <w:pPr>
              <w:tabs>
                <w:tab w:val="left" w:pos="540"/>
              </w:tabs>
              <w:contextualSpacing/>
              <w:rPr>
                <w:rFonts w:ascii="Times New Roman" w:eastAsia="Times New Roman" w:hAnsi="Times New Roman"/>
                <w:b/>
                <w:i/>
              </w:rPr>
            </w:pPr>
            <w:r w:rsidRPr="00CD36C7">
              <w:rPr>
                <w:rFonts w:ascii="Times New Roman" w:eastAsia="Times New Roman" w:hAnsi="Times New Roman"/>
                <w:b/>
                <w:i/>
              </w:rPr>
              <w:t>Уметь</w:t>
            </w:r>
          </w:p>
          <w:p w:rsidR="000A28FE" w:rsidRPr="000A28FE" w:rsidRDefault="00CD36C7" w:rsidP="00CD36C7">
            <w:pPr>
              <w:widowControl/>
              <w:tabs>
                <w:tab w:val="left" w:pos="540"/>
              </w:tabs>
              <w:contextualSpacing/>
              <w:jc w:val="both"/>
              <w:rPr>
                <w:rFonts w:ascii="Times New Roman" w:eastAsia="Times New Roman" w:hAnsi="Times New Roman" w:cs="Times New Roman"/>
                <w:color w:val="auto"/>
                <w:highlight w:val="yellow"/>
              </w:rPr>
            </w:pPr>
            <w:r w:rsidRPr="00CD36C7">
              <w:rPr>
                <w:rFonts w:ascii="Times New Roman" w:eastAsia="Times New Roman" w:hAnsi="Times New Roman"/>
              </w:rPr>
              <w:t>Применять бальные, рейтинговые, параметрические и скоринговые методики оценки финансового состояния</w:t>
            </w:r>
            <w:r w:rsidR="006B1311">
              <w:rPr>
                <w:rFonts w:ascii="Times New Roman" w:eastAsia="Times New Roman" w:hAnsi="Times New Roman"/>
              </w:rPr>
              <w:t>, конкурентоспособности</w:t>
            </w:r>
            <w:r w:rsidRPr="00CD36C7">
              <w:rPr>
                <w:rFonts w:ascii="Times New Roman" w:eastAsia="Times New Roman" w:hAnsi="Times New Roman"/>
              </w:rPr>
              <w:t xml:space="preserve"> и финансовых рисков в условиях неопределенности.</w:t>
            </w:r>
          </w:p>
        </w:tc>
      </w:tr>
      <w:tr w:rsidR="000A28FE" w:rsidRPr="00C37947" w:rsidTr="00D60C02">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C37947" w:rsidRDefault="000A28FE" w:rsidP="00E50257">
            <w:pPr>
              <w:widowControl/>
              <w:rPr>
                <w:rFonts w:ascii="Times New Roman" w:eastAsia="Times New Roman" w:hAnsi="Times New Roman" w:cs="Times New Roman"/>
                <w:color w:val="auto"/>
              </w:rPr>
            </w:pPr>
            <w:r w:rsidRPr="00C37947">
              <w:rPr>
                <w:rFonts w:ascii="Times New Roman" w:eastAsia="Times New Roman" w:hAnsi="Times New Roman" w:cs="Times New Roman"/>
                <w:color w:val="auto"/>
              </w:rPr>
              <w:t xml:space="preserve">2. </w:t>
            </w:r>
            <w:r w:rsidRPr="000A28FE">
              <w:rPr>
                <w:rFonts w:ascii="Times New Roman" w:eastAsia="Times New Roman" w:hAnsi="Times New Roman" w:cs="Times New Roman"/>
                <w:color w:val="auto"/>
              </w:rPr>
              <w:t>Демонстрирует навыки разработки и внедрения системы сбалансированных показателей для конкретной организации.</w:t>
            </w:r>
          </w:p>
        </w:tc>
        <w:tc>
          <w:tcPr>
            <w:tcW w:w="3969" w:type="dxa"/>
            <w:shd w:val="clear" w:color="auto" w:fill="auto"/>
          </w:tcPr>
          <w:p w:rsidR="000A28FE" w:rsidRPr="00E422A1" w:rsidRDefault="000A28FE" w:rsidP="00C37947">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t xml:space="preserve">Знать </w:t>
            </w:r>
          </w:p>
          <w:p w:rsidR="000A28FE" w:rsidRPr="00E422A1" w:rsidRDefault="00E422A1" w:rsidP="00C37947">
            <w:pPr>
              <w:widowControl/>
              <w:contextualSpacing/>
              <w:jc w:val="both"/>
              <w:rPr>
                <w:rFonts w:ascii="Times New Roman" w:eastAsia="Calibri" w:hAnsi="Times New Roman" w:cs="Times New Roman"/>
                <w:b/>
                <w:bCs/>
                <w:color w:val="auto"/>
              </w:rPr>
            </w:pPr>
            <w:r>
              <w:rPr>
                <w:rFonts w:ascii="Times New Roman" w:eastAsia="Calibri" w:hAnsi="Times New Roman" w:cs="Times New Roman"/>
                <w:bCs/>
                <w:color w:val="auto"/>
              </w:rPr>
              <w:t xml:space="preserve">Порядок </w:t>
            </w:r>
            <w:r w:rsidRPr="00E422A1">
              <w:rPr>
                <w:rFonts w:ascii="Times New Roman" w:eastAsia="Calibri" w:hAnsi="Times New Roman" w:cs="Times New Roman"/>
                <w:bCs/>
                <w:color w:val="auto"/>
              </w:rPr>
              <w:t>разработки и внедрения системы сбалансированных показателей для</w:t>
            </w:r>
            <w:r>
              <w:rPr>
                <w:rFonts w:ascii="Times New Roman" w:eastAsia="Calibri" w:hAnsi="Times New Roman" w:cs="Times New Roman"/>
                <w:bCs/>
                <w:color w:val="auto"/>
              </w:rPr>
              <w:t xml:space="preserve"> организаций сферы гостеприимства</w:t>
            </w:r>
            <w:r w:rsidR="000A28FE" w:rsidRPr="00E422A1">
              <w:rPr>
                <w:rFonts w:ascii="Times New Roman" w:eastAsia="Calibri" w:hAnsi="Times New Roman" w:cs="Times New Roman"/>
                <w:bCs/>
                <w:color w:val="auto"/>
              </w:rPr>
              <w:t xml:space="preserve"> и возможности </w:t>
            </w:r>
            <w:r>
              <w:rPr>
                <w:rFonts w:ascii="Times New Roman" w:eastAsia="Calibri" w:hAnsi="Times New Roman" w:cs="Times New Roman"/>
                <w:bCs/>
                <w:color w:val="auto"/>
              </w:rPr>
              <w:t xml:space="preserve">их </w:t>
            </w:r>
            <w:r w:rsidR="000A28FE" w:rsidRPr="00E422A1">
              <w:rPr>
                <w:rFonts w:ascii="Times New Roman" w:eastAsia="Calibri" w:hAnsi="Times New Roman" w:cs="Times New Roman"/>
                <w:bCs/>
                <w:color w:val="auto"/>
              </w:rPr>
              <w:t>применения</w:t>
            </w:r>
            <w:r w:rsidR="000A28FE" w:rsidRPr="00E422A1">
              <w:rPr>
                <w:rFonts w:ascii="Times New Roman" w:eastAsia="Calibri" w:hAnsi="Times New Roman" w:cs="Times New Roman"/>
                <w:color w:val="auto"/>
                <w:szCs w:val="22"/>
                <w:lang w:eastAsia="en-US"/>
              </w:rPr>
              <w:t>.</w:t>
            </w:r>
          </w:p>
          <w:p w:rsidR="000A28FE" w:rsidRPr="00E422A1" w:rsidRDefault="000A28FE" w:rsidP="00C37947">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0A28FE" w:rsidRPr="000A28FE" w:rsidRDefault="000A28FE" w:rsidP="00C37947">
            <w:pPr>
              <w:widowControl/>
              <w:tabs>
                <w:tab w:val="left" w:pos="540"/>
              </w:tabs>
              <w:contextualSpacing/>
              <w:jc w:val="both"/>
              <w:rPr>
                <w:rFonts w:ascii="Times New Roman" w:eastAsia="Times New Roman" w:hAnsi="Times New Roman" w:cs="Times New Roman"/>
                <w:color w:val="auto"/>
                <w:highlight w:val="yellow"/>
              </w:rPr>
            </w:pPr>
            <w:r w:rsidRPr="00E422A1">
              <w:rPr>
                <w:rFonts w:ascii="Times New Roman" w:eastAsia="Times New Roman" w:hAnsi="Times New Roman" w:cs="Times New Roman"/>
                <w:color w:val="auto"/>
              </w:rPr>
              <w:t>Принимать решения по управлению финансово-хозяйственной деятельности корпорации и  финансовыми рисками; разрабатывать стратегии управления финансовыми рисками</w:t>
            </w:r>
            <w:r w:rsidR="00E422A1">
              <w:rPr>
                <w:rFonts w:ascii="Times New Roman" w:eastAsia="Times New Roman" w:hAnsi="Times New Roman" w:cs="Times New Roman"/>
                <w:color w:val="auto"/>
              </w:rPr>
              <w:t xml:space="preserve"> с учетом </w:t>
            </w:r>
            <w:r w:rsidR="00E422A1" w:rsidRPr="00E422A1">
              <w:rPr>
                <w:rFonts w:ascii="Times New Roman" w:eastAsia="Times New Roman" w:hAnsi="Times New Roman" w:cs="Times New Roman"/>
                <w:color w:val="auto"/>
              </w:rPr>
              <w:t>системы сбалансированных показателей</w:t>
            </w:r>
          </w:p>
        </w:tc>
      </w:tr>
      <w:tr w:rsidR="000A28FE" w:rsidRPr="00C37947" w:rsidTr="00D60C02">
        <w:trPr>
          <w:trHeight w:val="562"/>
        </w:trPr>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C37947" w:rsidRDefault="000A28FE" w:rsidP="00E5025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 xml:space="preserve">3. Применяет программные продукты, используемые для реализации концепции управления результативностью и системы сбалансированных </w:t>
            </w:r>
            <w:r w:rsidRPr="000A28FE">
              <w:rPr>
                <w:rFonts w:ascii="Times New Roman" w:eastAsia="Times New Roman" w:hAnsi="Times New Roman" w:cs="Times New Roman"/>
                <w:color w:val="auto"/>
              </w:rPr>
              <w:lastRenderedPageBreak/>
              <w:t>показателей на современных предприятиях.</w:t>
            </w:r>
          </w:p>
        </w:tc>
        <w:tc>
          <w:tcPr>
            <w:tcW w:w="3969" w:type="dxa"/>
            <w:shd w:val="clear" w:color="auto" w:fill="auto"/>
          </w:tcPr>
          <w:p w:rsidR="00E422A1" w:rsidRPr="00E422A1" w:rsidRDefault="00E422A1" w:rsidP="00E422A1">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lastRenderedPageBreak/>
              <w:t xml:space="preserve">Знать </w:t>
            </w:r>
          </w:p>
          <w:p w:rsidR="000A28FE" w:rsidRDefault="00E422A1" w:rsidP="00E422A1">
            <w:pPr>
              <w:widowControl/>
              <w:contextualSpacing/>
              <w:rPr>
                <w:rFonts w:ascii="Times New Roman" w:eastAsia="Calibri" w:hAnsi="Times New Roman" w:cs="Times New Roman"/>
                <w:bCs/>
                <w:color w:val="auto"/>
              </w:rPr>
            </w:pPr>
            <w:r>
              <w:rPr>
                <w:rFonts w:ascii="Times New Roman" w:eastAsia="Calibri" w:hAnsi="Times New Roman" w:cs="Times New Roman"/>
                <w:bCs/>
                <w:color w:val="auto"/>
              </w:rPr>
              <w:t>Современные п</w:t>
            </w:r>
            <w:r w:rsidRPr="00E422A1">
              <w:rPr>
                <w:rFonts w:ascii="Times New Roman" w:eastAsia="Calibri" w:hAnsi="Times New Roman" w:cs="Times New Roman"/>
                <w:bCs/>
                <w:color w:val="auto"/>
              </w:rPr>
              <w:t>рограммные продукты</w:t>
            </w:r>
            <w:r>
              <w:t xml:space="preserve"> </w:t>
            </w:r>
            <w:r w:rsidRPr="00E422A1">
              <w:rPr>
                <w:rFonts w:ascii="Times New Roman" w:eastAsia="Calibri" w:hAnsi="Times New Roman" w:cs="Times New Roman"/>
                <w:bCs/>
                <w:color w:val="auto"/>
              </w:rPr>
              <w:t>Система Профессионального Анализа Рынка и Компаний (СПАРК)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КАРТОТЕКА – база данных и информационных ресурсов</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Программное обеспечение Бизнес-</w:t>
            </w:r>
            <w:r w:rsidRPr="00E422A1">
              <w:rPr>
                <w:rFonts w:ascii="Times New Roman" w:eastAsia="Calibri" w:hAnsi="Times New Roman" w:cs="Times New Roman"/>
                <w:bCs/>
                <w:color w:val="auto"/>
              </w:rPr>
              <w:lastRenderedPageBreak/>
              <w:t>аналитик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Финансовый симулятор «Управление корпорацией</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 xml:space="preserve">Система комплексного раскрытия информации «СКРИН» </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ITeam-Технологии корпоративного управления</w:t>
            </w:r>
          </w:p>
          <w:p w:rsidR="00E422A1" w:rsidRPr="00E422A1" w:rsidRDefault="00E422A1" w:rsidP="00E422A1">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E422A1" w:rsidRPr="00E422A1" w:rsidRDefault="00E422A1" w:rsidP="00E422A1">
            <w:pPr>
              <w:widowControl/>
              <w:contextualSpacing/>
              <w:rPr>
                <w:rFonts w:ascii="Times New Roman" w:eastAsia="Calibri" w:hAnsi="Times New Roman" w:cs="Times New Roman"/>
                <w:bCs/>
                <w:color w:val="auto"/>
                <w:highlight w:val="yellow"/>
              </w:rPr>
            </w:pPr>
            <w:r w:rsidRPr="00E422A1">
              <w:rPr>
                <w:rFonts w:ascii="Times New Roman" w:eastAsia="Calibri" w:hAnsi="Times New Roman" w:cs="Times New Roman"/>
                <w:bCs/>
                <w:color w:val="auto"/>
              </w:rPr>
              <w:t>Применят</w:t>
            </w:r>
            <w:r w:rsidR="003D6377">
              <w:rPr>
                <w:rFonts w:ascii="Times New Roman" w:eastAsia="Calibri" w:hAnsi="Times New Roman" w:cs="Times New Roman"/>
                <w:bCs/>
                <w:color w:val="auto"/>
              </w:rPr>
              <w:t>ь</w:t>
            </w:r>
            <w:r w:rsidRPr="00E422A1">
              <w:rPr>
                <w:rFonts w:ascii="Times New Roman" w:eastAsia="Calibri" w:hAnsi="Times New Roman" w:cs="Times New Roman"/>
                <w:bCs/>
                <w:color w:val="auto"/>
              </w:rPr>
              <w:t xml:space="preserve"> программные продукты, используемые для реализации концепции управления результативностью</w:t>
            </w:r>
          </w:p>
        </w:tc>
      </w:tr>
      <w:tr w:rsidR="000A28FE" w:rsidRPr="00C37947" w:rsidTr="00D60C02">
        <w:trPr>
          <w:trHeight w:val="562"/>
        </w:trPr>
        <w:tc>
          <w:tcPr>
            <w:tcW w:w="959" w:type="dxa"/>
            <w:vMerge w:val="restart"/>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ПКН-2</w:t>
            </w:r>
          </w:p>
        </w:tc>
        <w:tc>
          <w:tcPr>
            <w:tcW w:w="2126" w:type="dxa"/>
            <w:vMerge w:val="restart"/>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r w:rsidRPr="000A28FE">
              <w:rPr>
                <w:rFonts w:ascii="Times New Roman" w:eastAsia="Times New Roman" w:hAnsi="Times New Roman" w:cs="Times New Roman"/>
                <w:color w:val="auto"/>
              </w:rPr>
              <w:t>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w:t>
            </w:r>
          </w:p>
        </w:tc>
        <w:tc>
          <w:tcPr>
            <w:tcW w:w="3011" w:type="dxa"/>
            <w:shd w:val="clear" w:color="auto" w:fill="auto"/>
          </w:tcPr>
          <w:p w:rsidR="000A28FE" w:rsidRPr="000A28FE" w:rsidRDefault="000A28FE" w:rsidP="00E5025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1. 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tc>
        <w:tc>
          <w:tcPr>
            <w:tcW w:w="3969" w:type="dxa"/>
            <w:shd w:val="clear" w:color="auto" w:fill="auto"/>
          </w:tcPr>
          <w:p w:rsidR="00CD36C7" w:rsidRPr="00CD36C7" w:rsidRDefault="00CD36C7" w:rsidP="00CD36C7">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t>Знать</w:t>
            </w:r>
          </w:p>
          <w:p w:rsidR="00CD36C7" w:rsidRPr="00CD36C7" w:rsidRDefault="00CD36C7" w:rsidP="00CD36C7">
            <w:pPr>
              <w:widowControl/>
              <w:contextualSpacing/>
              <w:rPr>
                <w:rFonts w:ascii="Times New Roman" w:eastAsia="Calibri" w:hAnsi="Times New Roman" w:cs="Times New Roman"/>
                <w:bCs/>
                <w:color w:val="auto"/>
              </w:rPr>
            </w:pPr>
            <w:r w:rsidRPr="00CD36C7">
              <w:rPr>
                <w:rFonts w:ascii="Times New Roman" w:eastAsia="Calibri" w:hAnsi="Times New Roman" w:cs="Times New Roman"/>
                <w:bCs/>
                <w:color w:val="auto"/>
              </w:rPr>
              <w:t xml:space="preserve">Отечественные и зарубежные методы оценки финансовых рисков, включая logit и probit модели, бальные методики особенности их применения в </w:t>
            </w:r>
            <w:r w:rsidR="00E422A1" w:rsidRPr="00E422A1">
              <w:rPr>
                <w:rFonts w:ascii="Times New Roman" w:eastAsia="Calibri" w:hAnsi="Times New Roman" w:cs="Times New Roman"/>
                <w:bCs/>
                <w:color w:val="auto"/>
              </w:rPr>
              <w:t>туристской индустрии.</w:t>
            </w:r>
            <w:r w:rsidRPr="00CD36C7">
              <w:rPr>
                <w:rFonts w:ascii="Times New Roman" w:eastAsia="Calibri" w:hAnsi="Times New Roman" w:cs="Times New Roman"/>
                <w:bCs/>
                <w:color w:val="auto"/>
              </w:rPr>
              <w:t xml:space="preserve"> </w:t>
            </w:r>
          </w:p>
          <w:p w:rsidR="00CD36C7" w:rsidRPr="00CD36C7" w:rsidRDefault="00CD36C7" w:rsidP="00CD36C7">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t>Уметь</w:t>
            </w:r>
          </w:p>
          <w:p w:rsidR="000A28FE" w:rsidRPr="000A28FE" w:rsidRDefault="00CD36C7" w:rsidP="00CD36C7">
            <w:pPr>
              <w:widowControl/>
              <w:contextualSpacing/>
              <w:rPr>
                <w:rFonts w:ascii="Times New Roman" w:eastAsia="Calibri" w:hAnsi="Times New Roman" w:cs="Times New Roman"/>
                <w:b/>
                <w:bCs/>
                <w:i/>
                <w:color w:val="auto"/>
                <w:highlight w:val="yellow"/>
              </w:rPr>
            </w:pPr>
            <w:r w:rsidRPr="00CD36C7">
              <w:rPr>
                <w:rFonts w:ascii="Times New Roman" w:eastAsia="Calibri" w:hAnsi="Times New Roman" w:cs="Times New Roman"/>
                <w:bCs/>
                <w:color w:val="auto"/>
              </w:rPr>
              <w:t>Выбирать ключевые методы оценки рисков, разрабатывать собственную методику оценки рисков при разработке финансовой/ инвестиционной стратегии</w:t>
            </w:r>
          </w:p>
        </w:tc>
      </w:tr>
      <w:tr w:rsidR="000A28FE" w:rsidRPr="00C37947" w:rsidTr="00D60C02">
        <w:trPr>
          <w:trHeight w:val="562"/>
        </w:trPr>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0A28FE" w:rsidRDefault="000A28FE" w:rsidP="00E5025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2. Демонстрирует навыки foresight прогнозирования развития туристского рынка с целью эффективного функционирования туристской индустрии.</w:t>
            </w:r>
          </w:p>
        </w:tc>
        <w:tc>
          <w:tcPr>
            <w:tcW w:w="3969" w:type="dxa"/>
            <w:shd w:val="clear" w:color="auto" w:fill="auto"/>
          </w:tcPr>
          <w:p w:rsidR="000A28FE" w:rsidRPr="003D6377" w:rsidRDefault="003D6377" w:rsidP="00C3794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Знать</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 xml:space="preserve">Форсайт-компетенции </w:t>
            </w:r>
            <w:r>
              <w:rPr>
                <w:rFonts w:ascii="Times New Roman" w:eastAsia="Calibri" w:hAnsi="Times New Roman" w:cs="Times New Roman"/>
                <w:bCs/>
                <w:color w:val="auto"/>
              </w:rPr>
              <w:t xml:space="preserve">которые </w:t>
            </w:r>
            <w:r w:rsidRPr="003D6377">
              <w:rPr>
                <w:rFonts w:ascii="Times New Roman" w:eastAsia="Calibri" w:hAnsi="Times New Roman" w:cs="Times New Roman"/>
                <w:bCs/>
                <w:color w:val="auto"/>
              </w:rPr>
              <w:t>освобождают от ментальных</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шаблонов, повышают чувствительность к ранним сигналам перемен, помогают ставить под сомнение стереотипы, видеть проблему с разных точек зрения, идентифицировать противоположные тенденции, понимать</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природу сложности, целостно охватывать контекст,</w:t>
            </w:r>
          </w:p>
          <w:p w:rsidR="003D6377" w:rsidRP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характер перемен, оспаривать консенсус,</w:t>
            </w:r>
          </w:p>
          <w:p w:rsidR="003D6377"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риски избыточной эффективности</w:t>
            </w:r>
            <w:r>
              <w:rPr>
                <w:rFonts w:ascii="Times New Roman" w:eastAsia="Calibri" w:hAnsi="Times New Roman" w:cs="Times New Roman"/>
                <w:bCs/>
                <w:color w:val="auto"/>
              </w:rPr>
              <w:t xml:space="preserve"> </w:t>
            </w:r>
          </w:p>
          <w:p w:rsidR="003D6377" w:rsidRPr="003D6377" w:rsidRDefault="003D6377" w:rsidP="003D637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Уметь</w:t>
            </w:r>
          </w:p>
          <w:p w:rsidR="003D6377" w:rsidRPr="003D6377" w:rsidRDefault="003D6377" w:rsidP="003D6377">
            <w:pPr>
              <w:widowControl/>
              <w:contextualSpacing/>
              <w:rPr>
                <w:rFonts w:ascii="Times New Roman" w:eastAsia="Calibri" w:hAnsi="Times New Roman" w:cs="Times New Roman"/>
                <w:bCs/>
                <w:color w:val="auto"/>
                <w:highlight w:val="yellow"/>
              </w:rPr>
            </w:pPr>
            <w:r w:rsidRPr="003D6377">
              <w:rPr>
                <w:rFonts w:ascii="Times New Roman" w:eastAsia="Calibri" w:hAnsi="Times New Roman" w:cs="Times New Roman"/>
                <w:bCs/>
                <w:color w:val="auto"/>
              </w:rPr>
              <w:t>Применять в практике</w:t>
            </w:r>
            <w:r>
              <w:t xml:space="preserve"> </w:t>
            </w:r>
            <w:r w:rsidRPr="003D6377">
              <w:rPr>
                <w:rFonts w:ascii="Times New Roman" w:eastAsia="Calibri" w:hAnsi="Times New Roman" w:cs="Times New Roman"/>
                <w:bCs/>
                <w:color w:val="auto"/>
              </w:rPr>
              <w:t>прогнозирования развития туристского рынка</w:t>
            </w:r>
            <w:r>
              <w:t xml:space="preserve"> </w:t>
            </w:r>
            <w:r w:rsidRPr="003D6377">
              <w:rPr>
                <w:rFonts w:ascii="Times New Roman" w:hAnsi="Times New Roman" w:cs="Times New Roman"/>
              </w:rPr>
              <w:t>ф</w:t>
            </w:r>
            <w:r w:rsidRPr="003D6377">
              <w:rPr>
                <w:rFonts w:ascii="Times New Roman" w:eastAsia="Calibri" w:hAnsi="Times New Roman" w:cs="Times New Roman"/>
                <w:bCs/>
                <w:color w:val="auto"/>
              </w:rPr>
              <w:t>орсайт-компетенции</w:t>
            </w:r>
          </w:p>
        </w:tc>
      </w:tr>
      <w:tr w:rsidR="000A28FE" w:rsidRPr="00C37947" w:rsidTr="00D60C02">
        <w:trPr>
          <w:trHeight w:val="562"/>
        </w:trPr>
        <w:tc>
          <w:tcPr>
            <w:tcW w:w="959" w:type="dxa"/>
            <w:vMerge/>
            <w:shd w:val="clear" w:color="auto" w:fill="auto"/>
          </w:tcPr>
          <w:p w:rsidR="000A28FE" w:rsidRPr="00C37947" w:rsidRDefault="000A28FE"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0A28FE" w:rsidRPr="00C37947" w:rsidRDefault="000A28FE" w:rsidP="00C37947">
            <w:pPr>
              <w:widowControl/>
              <w:tabs>
                <w:tab w:val="left" w:pos="540"/>
              </w:tabs>
              <w:contextualSpacing/>
              <w:rPr>
                <w:rFonts w:ascii="Times New Roman" w:eastAsia="Times New Roman" w:hAnsi="Times New Roman" w:cs="Times New Roman"/>
                <w:color w:val="auto"/>
              </w:rPr>
            </w:pPr>
          </w:p>
        </w:tc>
        <w:tc>
          <w:tcPr>
            <w:tcW w:w="3011" w:type="dxa"/>
            <w:shd w:val="clear" w:color="auto" w:fill="auto"/>
          </w:tcPr>
          <w:p w:rsidR="000A28FE" w:rsidRPr="000A28FE" w:rsidRDefault="000A28FE" w:rsidP="003D6377">
            <w:pPr>
              <w:widowControl/>
              <w:rPr>
                <w:rFonts w:ascii="Times New Roman" w:eastAsia="Times New Roman" w:hAnsi="Times New Roman" w:cs="Times New Roman"/>
                <w:color w:val="auto"/>
              </w:rPr>
            </w:pPr>
            <w:r w:rsidRPr="000A28FE">
              <w:rPr>
                <w:rFonts w:ascii="Times New Roman" w:eastAsia="Times New Roman" w:hAnsi="Times New Roman" w:cs="Times New Roman"/>
                <w:color w:val="auto"/>
              </w:rPr>
              <w:t xml:space="preserve">3. Применяет теоретические знания по управлению процессами проектирования и контроля результатов в </w:t>
            </w:r>
            <w:r w:rsidRPr="000A28FE">
              <w:rPr>
                <w:rFonts w:ascii="Times New Roman" w:eastAsia="Times New Roman" w:hAnsi="Times New Roman" w:cs="Times New Roman"/>
                <w:color w:val="auto"/>
              </w:rPr>
              <w:lastRenderedPageBreak/>
              <w:t>практической деятельности организаций туристской индустрии</w:t>
            </w:r>
          </w:p>
        </w:tc>
        <w:tc>
          <w:tcPr>
            <w:tcW w:w="3969" w:type="dxa"/>
            <w:shd w:val="clear" w:color="auto" w:fill="auto"/>
          </w:tcPr>
          <w:p w:rsidR="003D6377" w:rsidRPr="003D6377" w:rsidRDefault="003D6377" w:rsidP="003D637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lastRenderedPageBreak/>
              <w:t>Знать</w:t>
            </w:r>
          </w:p>
          <w:p w:rsidR="000A28FE" w:rsidRDefault="003D6377" w:rsidP="003D6377">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Порядок управлени</w:t>
            </w:r>
            <w:r>
              <w:rPr>
                <w:rFonts w:ascii="Times New Roman" w:eastAsia="Calibri" w:hAnsi="Times New Roman" w:cs="Times New Roman"/>
                <w:bCs/>
                <w:color w:val="auto"/>
              </w:rPr>
              <w:t>я</w:t>
            </w:r>
            <w:r w:rsidRPr="003D6377">
              <w:rPr>
                <w:rFonts w:ascii="Times New Roman" w:eastAsia="Calibri" w:hAnsi="Times New Roman" w:cs="Times New Roman"/>
                <w:bCs/>
                <w:color w:val="auto"/>
              </w:rPr>
              <w:t xml:space="preserve"> процессами проектирования и контроля результатов</w:t>
            </w:r>
            <w:r>
              <w:rPr>
                <w:rFonts w:ascii="Times New Roman" w:eastAsia="Calibri" w:hAnsi="Times New Roman" w:cs="Times New Roman"/>
                <w:bCs/>
                <w:color w:val="auto"/>
              </w:rPr>
              <w:t xml:space="preserve"> деятельности</w:t>
            </w:r>
            <w:r>
              <w:t xml:space="preserve"> </w:t>
            </w:r>
            <w:r w:rsidRPr="003D6377">
              <w:rPr>
                <w:rFonts w:ascii="Times New Roman" w:eastAsia="Calibri" w:hAnsi="Times New Roman" w:cs="Times New Roman"/>
                <w:bCs/>
                <w:color w:val="auto"/>
              </w:rPr>
              <w:t>организаций туристской индустрии</w:t>
            </w:r>
          </w:p>
          <w:p w:rsidR="003D6377" w:rsidRPr="003D6377" w:rsidRDefault="003D6377" w:rsidP="003D6377">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lastRenderedPageBreak/>
              <w:t>Уметь</w:t>
            </w:r>
          </w:p>
          <w:p w:rsidR="003D6377" w:rsidRPr="003D6377" w:rsidRDefault="003D6377" w:rsidP="003D6377">
            <w:pPr>
              <w:widowControl/>
              <w:contextualSpacing/>
              <w:rPr>
                <w:rFonts w:ascii="Times New Roman" w:eastAsia="Calibri" w:hAnsi="Times New Roman" w:cs="Times New Roman"/>
                <w:bCs/>
                <w:color w:val="auto"/>
                <w:highlight w:val="yellow"/>
              </w:rPr>
            </w:pPr>
            <w:r w:rsidRPr="003D6377">
              <w:rPr>
                <w:rFonts w:ascii="Times New Roman" w:eastAsia="Calibri" w:hAnsi="Times New Roman" w:cs="Times New Roman"/>
                <w:bCs/>
                <w:color w:val="auto"/>
              </w:rPr>
              <w:t>Применя</w:t>
            </w:r>
            <w:r>
              <w:rPr>
                <w:rFonts w:ascii="Times New Roman" w:eastAsia="Calibri" w:hAnsi="Times New Roman" w:cs="Times New Roman"/>
                <w:bCs/>
                <w:color w:val="auto"/>
              </w:rPr>
              <w:t xml:space="preserve">ть </w:t>
            </w:r>
            <w:r w:rsidRPr="003D6377">
              <w:rPr>
                <w:rFonts w:ascii="Times New Roman" w:eastAsia="Calibri" w:hAnsi="Times New Roman" w:cs="Times New Roman"/>
                <w:bCs/>
                <w:color w:val="auto"/>
              </w:rPr>
              <w:t>теоретические знания</w:t>
            </w:r>
            <w:r>
              <w:rPr>
                <w:rFonts w:ascii="Times New Roman" w:eastAsia="Calibri" w:hAnsi="Times New Roman" w:cs="Times New Roman"/>
                <w:bCs/>
                <w:color w:val="auto"/>
              </w:rPr>
              <w:t xml:space="preserve"> по анализу финансово-хозяйственной деятельности</w:t>
            </w:r>
            <w:r w:rsidR="0056614C">
              <w:t xml:space="preserve"> и </w:t>
            </w:r>
            <w:r w:rsidR="0056614C" w:rsidRPr="0056614C">
              <w:rPr>
                <w:rFonts w:ascii="Times New Roman" w:eastAsia="Calibri" w:hAnsi="Times New Roman" w:cs="Times New Roman"/>
                <w:bCs/>
                <w:color w:val="auto"/>
              </w:rPr>
              <w:t>контроля результатов в практической деятельности организаций туристской индустрии</w:t>
            </w:r>
          </w:p>
        </w:tc>
      </w:tr>
      <w:tr w:rsidR="00A476F4" w:rsidRPr="00C37947" w:rsidTr="00D60C02">
        <w:tc>
          <w:tcPr>
            <w:tcW w:w="959" w:type="dxa"/>
            <w:vMerge w:val="restart"/>
            <w:shd w:val="clear" w:color="auto" w:fill="auto"/>
          </w:tcPr>
          <w:p w:rsidR="00A476F4" w:rsidRPr="00C37947" w:rsidRDefault="00A476F4" w:rsidP="00C37947">
            <w:pPr>
              <w:widowControl/>
              <w:tabs>
                <w:tab w:val="left" w:pos="540"/>
              </w:tabs>
              <w:contextualSpacing/>
              <w:jc w:val="both"/>
              <w:rPr>
                <w:rFonts w:ascii="Times New Roman" w:eastAsia="Times New Roman" w:hAnsi="Times New Roman" w:cs="Times New Roman"/>
                <w:color w:val="auto"/>
              </w:rPr>
            </w:pPr>
            <w:r w:rsidRPr="001C7072">
              <w:rPr>
                <w:rFonts w:ascii="Times New Roman" w:eastAsia="Times New Roman" w:hAnsi="Times New Roman" w:cs="Times New Roman"/>
                <w:color w:val="auto"/>
              </w:rPr>
              <w:lastRenderedPageBreak/>
              <w:t>П</w:t>
            </w:r>
            <w:r>
              <w:rPr>
                <w:rFonts w:ascii="Times New Roman" w:eastAsia="Times New Roman" w:hAnsi="Times New Roman" w:cs="Times New Roman"/>
                <w:color w:val="auto"/>
              </w:rPr>
              <w:t>К</w:t>
            </w:r>
            <w:r w:rsidRPr="001C7072">
              <w:rPr>
                <w:rFonts w:ascii="Times New Roman" w:eastAsia="Times New Roman" w:hAnsi="Times New Roman" w:cs="Times New Roman"/>
                <w:color w:val="auto"/>
              </w:rPr>
              <w:t>Н-4</w:t>
            </w:r>
          </w:p>
        </w:tc>
        <w:tc>
          <w:tcPr>
            <w:tcW w:w="2126" w:type="dxa"/>
            <w:vMerge w:val="restart"/>
            <w:shd w:val="clear" w:color="auto" w:fill="auto"/>
          </w:tcPr>
          <w:p w:rsidR="00A476F4" w:rsidRPr="00C37947" w:rsidRDefault="00A476F4" w:rsidP="000A28FE">
            <w:pPr>
              <w:widowControl/>
              <w:tabs>
                <w:tab w:val="left" w:pos="540"/>
              </w:tabs>
              <w:contextualSpacing/>
              <w:rPr>
                <w:rFonts w:ascii="Times New Roman" w:eastAsia="Times New Roman" w:hAnsi="Times New Roman" w:cs="Times New Roman"/>
                <w:color w:val="auto"/>
              </w:rPr>
            </w:pPr>
            <w:r w:rsidRPr="000A28FE">
              <w:rPr>
                <w:rFonts w:ascii="Times New Roman" w:eastAsia="Times New Roman" w:hAnsi="Times New Roman" w:cs="Times New Roman"/>
                <w:color w:val="auto"/>
              </w:rPr>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w:t>
            </w:r>
          </w:p>
        </w:tc>
        <w:tc>
          <w:tcPr>
            <w:tcW w:w="3011" w:type="dxa"/>
          </w:tcPr>
          <w:p w:rsidR="00A476F4" w:rsidRPr="00C37947" w:rsidRDefault="00A476F4" w:rsidP="00E50257">
            <w:pPr>
              <w:widowControl/>
              <w:rPr>
                <w:rFonts w:ascii="Times New Roman" w:eastAsia="Times New Roman" w:hAnsi="Times New Roman" w:cs="Times New Roman"/>
                <w:color w:val="auto"/>
              </w:rPr>
            </w:pPr>
            <w:r w:rsidRPr="000A28FE">
              <w:rPr>
                <w:rFonts w:ascii="Times New Roman" w:eastAsia="Times New Roman" w:hAnsi="Times New Roman"/>
              </w:rPr>
              <w:t>1. Понимает и учитывает особенности управления маркетингом на уровне туристских организаций и туристских территорий (дестинаций).</w:t>
            </w:r>
          </w:p>
        </w:tc>
        <w:tc>
          <w:tcPr>
            <w:tcW w:w="3969" w:type="dxa"/>
          </w:tcPr>
          <w:p w:rsidR="00A476F4" w:rsidRPr="0056614C" w:rsidRDefault="0056614C" w:rsidP="00C37947">
            <w:pPr>
              <w:widowControl/>
              <w:contextualSpacing/>
              <w:rPr>
                <w:rFonts w:ascii="Times New Roman" w:hAnsi="Times New Roman"/>
                <w:b/>
                <w:bCs/>
                <w:i/>
              </w:rPr>
            </w:pPr>
            <w:r w:rsidRPr="0056614C">
              <w:rPr>
                <w:rFonts w:ascii="Times New Roman" w:hAnsi="Times New Roman"/>
                <w:b/>
                <w:bCs/>
                <w:i/>
              </w:rPr>
              <w:t>Знать</w:t>
            </w:r>
          </w:p>
          <w:p w:rsidR="0056614C" w:rsidRDefault="0056614C" w:rsidP="00C37947">
            <w:pPr>
              <w:widowControl/>
              <w:contextualSpacing/>
              <w:rPr>
                <w:rFonts w:ascii="Times New Roman" w:eastAsia="Calibri" w:hAnsi="Times New Roman" w:cs="Times New Roman"/>
                <w:bCs/>
                <w:color w:val="auto"/>
              </w:rPr>
            </w:pPr>
            <w:r w:rsidRPr="0056614C">
              <w:rPr>
                <w:rFonts w:ascii="Times New Roman" w:eastAsia="Calibri" w:hAnsi="Times New Roman" w:cs="Times New Roman"/>
                <w:bCs/>
                <w:color w:val="auto"/>
              </w:rPr>
              <w:t>Маркетинговую среду</w:t>
            </w:r>
            <w:r>
              <w:t xml:space="preserve"> </w:t>
            </w:r>
            <w:r w:rsidRPr="0056614C">
              <w:rPr>
                <w:rFonts w:ascii="Times New Roman" w:eastAsia="Calibri" w:hAnsi="Times New Roman" w:cs="Times New Roman"/>
                <w:bCs/>
                <w:color w:val="auto"/>
              </w:rPr>
              <w:t>туристских организаций и туристских территорий (дестинаций).</w:t>
            </w:r>
          </w:p>
          <w:p w:rsidR="0056614C" w:rsidRPr="0056614C" w:rsidRDefault="0056614C" w:rsidP="00C37947">
            <w:pPr>
              <w:widowControl/>
              <w:contextualSpacing/>
              <w:rPr>
                <w:rFonts w:ascii="Times New Roman" w:eastAsia="Calibri" w:hAnsi="Times New Roman" w:cs="Times New Roman"/>
                <w:b/>
                <w:bCs/>
                <w:i/>
                <w:color w:val="auto"/>
              </w:rPr>
            </w:pPr>
            <w:r w:rsidRPr="0056614C">
              <w:rPr>
                <w:rFonts w:ascii="Times New Roman" w:eastAsia="Calibri" w:hAnsi="Times New Roman" w:cs="Times New Roman"/>
                <w:b/>
                <w:bCs/>
                <w:i/>
                <w:color w:val="auto"/>
              </w:rPr>
              <w:t>Уметь</w:t>
            </w:r>
          </w:p>
          <w:p w:rsidR="0056614C" w:rsidRPr="0056614C" w:rsidRDefault="0056614C" w:rsidP="00C37947">
            <w:pPr>
              <w:widowControl/>
              <w:contextualSpacing/>
              <w:rPr>
                <w:rFonts w:ascii="Times New Roman" w:eastAsia="Calibri" w:hAnsi="Times New Roman" w:cs="Times New Roman"/>
                <w:bCs/>
                <w:color w:val="auto"/>
                <w:highlight w:val="yellow"/>
              </w:rPr>
            </w:pPr>
            <w:r w:rsidRPr="0056614C">
              <w:rPr>
                <w:rFonts w:ascii="Times New Roman" w:eastAsia="Calibri" w:hAnsi="Times New Roman" w:cs="Times New Roman"/>
                <w:bCs/>
                <w:color w:val="auto"/>
              </w:rPr>
              <w:t>П</w:t>
            </w:r>
            <w:r>
              <w:rPr>
                <w:rFonts w:ascii="Times New Roman" w:eastAsia="Calibri" w:hAnsi="Times New Roman" w:cs="Times New Roman"/>
                <w:bCs/>
                <w:color w:val="auto"/>
              </w:rPr>
              <w:t>р</w:t>
            </w:r>
            <w:r w:rsidRPr="0056614C">
              <w:rPr>
                <w:rFonts w:ascii="Times New Roman" w:eastAsia="Calibri" w:hAnsi="Times New Roman" w:cs="Times New Roman"/>
                <w:bCs/>
                <w:color w:val="auto"/>
              </w:rPr>
              <w:t>именять в практической деятельности элементы микросреды и факторы макросреды маркетинга</w:t>
            </w:r>
          </w:p>
        </w:tc>
      </w:tr>
      <w:tr w:rsidR="00A476F4" w:rsidRPr="00C37947" w:rsidTr="00D60C02">
        <w:tc>
          <w:tcPr>
            <w:tcW w:w="959" w:type="dxa"/>
            <w:vMerge/>
            <w:shd w:val="clear" w:color="auto" w:fill="auto"/>
          </w:tcPr>
          <w:p w:rsidR="00A476F4" w:rsidRPr="00C37947" w:rsidRDefault="00A476F4"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A476F4" w:rsidRPr="00C37947" w:rsidRDefault="00A476F4" w:rsidP="00C37947">
            <w:pPr>
              <w:widowControl/>
              <w:tabs>
                <w:tab w:val="left" w:pos="540"/>
              </w:tabs>
              <w:contextualSpacing/>
              <w:rPr>
                <w:rFonts w:ascii="Times New Roman" w:eastAsia="Times New Roman" w:hAnsi="Times New Roman" w:cs="Times New Roman"/>
                <w:color w:val="auto"/>
              </w:rPr>
            </w:pPr>
          </w:p>
        </w:tc>
        <w:tc>
          <w:tcPr>
            <w:tcW w:w="3011" w:type="dxa"/>
          </w:tcPr>
          <w:p w:rsidR="00A476F4" w:rsidRPr="00C37947" w:rsidRDefault="00A476F4" w:rsidP="00E50257">
            <w:pPr>
              <w:widowControl/>
              <w:rPr>
                <w:rFonts w:ascii="Times New Roman" w:eastAsia="Times New Roman" w:hAnsi="Times New Roman" w:cs="Times New Roman"/>
                <w:color w:val="auto"/>
              </w:rPr>
            </w:pPr>
            <w:r w:rsidRPr="000A28FE">
              <w:rPr>
                <w:rFonts w:ascii="Times New Roman" w:eastAsia="Times New Roman" w:hAnsi="Times New Roman"/>
              </w:rPr>
              <w:t>2. Использует знания о современных маркетинговых технологиях разработки, продвижения и реализации</w:t>
            </w:r>
            <w:r>
              <w:t xml:space="preserve"> </w:t>
            </w:r>
            <w:r w:rsidRPr="000A28FE">
              <w:rPr>
                <w:rFonts w:ascii="Times New Roman" w:eastAsia="Times New Roman" w:hAnsi="Times New Roman"/>
              </w:rPr>
              <w:t>конкурентоспособных туристских продуктов и туристских пакетов.</w:t>
            </w:r>
          </w:p>
        </w:tc>
        <w:tc>
          <w:tcPr>
            <w:tcW w:w="3969" w:type="dxa"/>
          </w:tcPr>
          <w:p w:rsidR="00A476F4" w:rsidRPr="0056614C" w:rsidRDefault="00A476F4" w:rsidP="001C7072">
            <w:pPr>
              <w:contextualSpacing/>
              <w:rPr>
                <w:rFonts w:ascii="Times New Roman" w:hAnsi="Times New Roman"/>
                <w:b/>
                <w:bCs/>
                <w:i/>
              </w:rPr>
            </w:pPr>
            <w:r w:rsidRPr="0056614C">
              <w:rPr>
                <w:rFonts w:ascii="Times New Roman" w:hAnsi="Times New Roman"/>
                <w:b/>
                <w:bCs/>
                <w:i/>
              </w:rPr>
              <w:t xml:space="preserve">Знать </w:t>
            </w:r>
          </w:p>
          <w:p w:rsidR="00A476F4" w:rsidRPr="0056614C" w:rsidRDefault="00A476F4" w:rsidP="001C7072">
            <w:pPr>
              <w:contextualSpacing/>
              <w:rPr>
                <w:rFonts w:ascii="Times New Roman" w:hAnsi="Times New Roman"/>
                <w:b/>
                <w:bCs/>
              </w:rPr>
            </w:pPr>
            <w:r w:rsidRPr="0056614C">
              <w:rPr>
                <w:rFonts w:ascii="Times New Roman" w:hAnsi="Times New Roman"/>
                <w:bCs/>
              </w:rPr>
              <w:t xml:space="preserve">Основные методы анализа и </w:t>
            </w:r>
            <w:r w:rsidRPr="0056614C">
              <w:rPr>
                <w:rFonts w:ascii="Times New Roman" w:hAnsi="Times New Roman"/>
              </w:rPr>
              <w:t xml:space="preserve">оценки </w:t>
            </w:r>
            <w:r w:rsidRPr="0056614C">
              <w:rPr>
                <w:rFonts w:ascii="Times New Roman" w:hAnsi="Times New Roman" w:cs="Times New Roman"/>
              </w:rPr>
              <w:t>рисков деятельности организаций и финансовых</w:t>
            </w:r>
            <w:r w:rsidR="0056614C" w:rsidRPr="0056614C">
              <w:rPr>
                <w:rFonts w:ascii="Times New Roman" w:hAnsi="Times New Roman" w:cs="Times New Roman"/>
              </w:rPr>
              <w:t>/ маркетинговых</w:t>
            </w:r>
            <w:r w:rsidRPr="0056614C">
              <w:rPr>
                <w:rFonts w:ascii="Times New Roman" w:hAnsi="Times New Roman" w:cs="Times New Roman"/>
              </w:rPr>
              <w:t xml:space="preserve"> рисков</w:t>
            </w:r>
            <w:r w:rsidRPr="0056614C">
              <w:rPr>
                <w:rFonts w:ascii="Times New Roman" w:hAnsi="Times New Roman" w:cs="Times New Roman"/>
                <w:bCs/>
              </w:rPr>
              <w:t>.</w:t>
            </w:r>
          </w:p>
          <w:p w:rsidR="00A476F4" w:rsidRPr="0056614C" w:rsidRDefault="00A476F4" w:rsidP="001C7072">
            <w:pPr>
              <w:rPr>
                <w:rFonts w:ascii="Times New Roman" w:eastAsia="Times New Roman" w:hAnsi="Times New Roman"/>
                <w:b/>
                <w:bCs/>
              </w:rPr>
            </w:pPr>
            <w:r w:rsidRPr="0056614C">
              <w:rPr>
                <w:rFonts w:ascii="Times New Roman" w:eastAsia="Times New Roman" w:hAnsi="Times New Roman"/>
                <w:b/>
                <w:bCs/>
                <w:i/>
              </w:rPr>
              <w:t>Уметь</w:t>
            </w:r>
          </w:p>
          <w:p w:rsidR="00A476F4" w:rsidRPr="00A476F4" w:rsidRDefault="00A476F4" w:rsidP="00C37947">
            <w:pPr>
              <w:widowControl/>
              <w:contextualSpacing/>
              <w:rPr>
                <w:rFonts w:ascii="Times New Roman" w:eastAsia="Calibri" w:hAnsi="Times New Roman" w:cs="Times New Roman"/>
                <w:b/>
                <w:bCs/>
                <w:i/>
                <w:color w:val="auto"/>
                <w:highlight w:val="yellow"/>
              </w:rPr>
            </w:pPr>
            <w:r w:rsidRPr="0056614C">
              <w:rPr>
                <w:rFonts w:ascii="Times New Roman" w:eastAsia="Times New Roman" w:hAnsi="Times New Roman"/>
              </w:rPr>
              <w:t xml:space="preserve">Выбирать ключевые методы оценки рисков, разрабатывать собственную методику оценки рисков для принятия управленческих решений по </w:t>
            </w:r>
            <w:r w:rsidR="0056614C" w:rsidRPr="0056614C">
              <w:rPr>
                <w:rFonts w:ascii="Times New Roman" w:eastAsia="Times New Roman" w:hAnsi="Times New Roman"/>
              </w:rPr>
              <w:t>реализации конкурентоспособных туристских продуктов и туристских пакетов</w:t>
            </w:r>
          </w:p>
        </w:tc>
      </w:tr>
      <w:tr w:rsidR="00A476F4" w:rsidRPr="00C37947" w:rsidTr="00D60C02">
        <w:trPr>
          <w:trHeight w:val="2671"/>
        </w:trPr>
        <w:tc>
          <w:tcPr>
            <w:tcW w:w="959" w:type="dxa"/>
            <w:vMerge/>
            <w:shd w:val="clear" w:color="auto" w:fill="auto"/>
          </w:tcPr>
          <w:p w:rsidR="00A476F4" w:rsidRPr="00C37947" w:rsidRDefault="00A476F4"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A476F4" w:rsidRPr="00C37947" w:rsidRDefault="00A476F4" w:rsidP="00C37947">
            <w:pPr>
              <w:widowControl/>
              <w:tabs>
                <w:tab w:val="left" w:pos="540"/>
              </w:tabs>
              <w:contextualSpacing/>
              <w:rPr>
                <w:rFonts w:ascii="Times New Roman" w:eastAsia="Times New Roman" w:hAnsi="Times New Roman" w:cs="Times New Roman"/>
                <w:color w:val="auto"/>
              </w:rPr>
            </w:pPr>
          </w:p>
        </w:tc>
        <w:tc>
          <w:tcPr>
            <w:tcW w:w="3011" w:type="dxa"/>
          </w:tcPr>
          <w:p w:rsidR="00A476F4" w:rsidRPr="000A28FE" w:rsidRDefault="00A476F4" w:rsidP="00E50257">
            <w:pPr>
              <w:widowControl/>
              <w:rPr>
                <w:rFonts w:ascii="Times New Roman" w:eastAsia="Times New Roman" w:hAnsi="Times New Roman"/>
              </w:rPr>
            </w:pPr>
            <w:r w:rsidRPr="00A476F4">
              <w:rPr>
                <w:rFonts w:ascii="Times New Roman" w:eastAsia="Times New Roman" w:hAnsi="Times New Roman"/>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3969" w:type="dxa"/>
          </w:tcPr>
          <w:p w:rsidR="00A476F4" w:rsidRPr="0056614C" w:rsidRDefault="0056614C" w:rsidP="001C7072">
            <w:pPr>
              <w:contextualSpacing/>
              <w:rPr>
                <w:rFonts w:ascii="Times New Roman" w:hAnsi="Times New Roman"/>
                <w:b/>
                <w:bCs/>
                <w:i/>
              </w:rPr>
            </w:pPr>
            <w:r w:rsidRPr="0056614C">
              <w:rPr>
                <w:rFonts w:ascii="Times New Roman" w:hAnsi="Times New Roman"/>
                <w:b/>
                <w:bCs/>
                <w:i/>
              </w:rPr>
              <w:t>Знать</w:t>
            </w:r>
          </w:p>
          <w:p w:rsidR="0056614C" w:rsidRDefault="0056614C" w:rsidP="0056614C">
            <w:pPr>
              <w:contextualSpacing/>
              <w:rPr>
                <w:rFonts w:ascii="Times New Roman" w:hAnsi="Times New Roman"/>
                <w:bCs/>
              </w:rPr>
            </w:pPr>
            <w:r w:rsidRPr="0056614C">
              <w:rPr>
                <w:rFonts w:ascii="Times New Roman" w:hAnsi="Times New Roman"/>
                <w:bCs/>
              </w:rPr>
              <w:t>Механизм формирования маркетингов</w:t>
            </w:r>
            <w:r>
              <w:rPr>
                <w:rFonts w:ascii="Times New Roman" w:hAnsi="Times New Roman"/>
                <w:bCs/>
              </w:rPr>
              <w:t>ой</w:t>
            </w:r>
            <w:r w:rsidRPr="0056614C">
              <w:rPr>
                <w:rFonts w:ascii="Times New Roman" w:hAnsi="Times New Roman"/>
                <w:bCs/>
              </w:rPr>
              <w:t xml:space="preserve"> политик</w:t>
            </w:r>
            <w:r>
              <w:rPr>
                <w:rFonts w:ascii="Times New Roman" w:hAnsi="Times New Roman"/>
                <w:bCs/>
              </w:rPr>
              <w:t>и</w:t>
            </w:r>
            <w:r w:rsidRPr="0056614C">
              <w:rPr>
                <w:rFonts w:ascii="Times New Roman" w:hAnsi="Times New Roman"/>
                <w:bCs/>
              </w:rPr>
              <w:t xml:space="preserve"> и маркетингов</w:t>
            </w:r>
            <w:r>
              <w:rPr>
                <w:rFonts w:ascii="Times New Roman" w:hAnsi="Times New Roman"/>
                <w:bCs/>
              </w:rPr>
              <w:t>ой</w:t>
            </w:r>
            <w:r w:rsidRPr="0056614C">
              <w:rPr>
                <w:rFonts w:ascii="Times New Roman" w:hAnsi="Times New Roman"/>
                <w:bCs/>
              </w:rPr>
              <w:t xml:space="preserve"> стратеги</w:t>
            </w:r>
            <w:r>
              <w:rPr>
                <w:rFonts w:ascii="Times New Roman" w:hAnsi="Times New Roman"/>
                <w:bCs/>
              </w:rPr>
              <w:t>и</w:t>
            </w:r>
          </w:p>
          <w:p w:rsidR="0056614C" w:rsidRPr="0056614C" w:rsidRDefault="0056614C" w:rsidP="0056614C">
            <w:pPr>
              <w:contextualSpacing/>
              <w:rPr>
                <w:rFonts w:ascii="Times New Roman" w:hAnsi="Times New Roman"/>
                <w:b/>
                <w:bCs/>
                <w:i/>
              </w:rPr>
            </w:pPr>
            <w:r w:rsidRPr="0056614C">
              <w:rPr>
                <w:rFonts w:ascii="Times New Roman" w:hAnsi="Times New Roman"/>
                <w:b/>
                <w:bCs/>
                <w:i/>
              </w:rPr>
              <w:t>Уметь</w:t>
            </w:r>
          </w:p>
          <w:p w:rsidR="0056614C" w:rsidRPr="0056614C" w:rsidRDefault="0056614C" w:rsidP="0056614C">
            <w:pPr>
              <w:contextualSpacing/>
              <w:rPr>
                <w:rFonts w:ascii="Times New Roman" w:hAnsi="Times New Roman"/>
                <w:bCs/>
                <w:highlight w:val="yellow"/>
              </w:rPr>
            </w:pPr>
            <w:r>
              <w:rPr>
                <w:rFonts w:ascii="Times New Roman" w:hAnsi="Times New Roman"/>
                <w:bCs/>
              </w:rPr>
              <w:t>Г</w:t>
            </w:r>
            <w:r w:rsidRPr="0056614C">
              <w:rPr>
                <w:rFonts w:ascii="Times New Roman" w:hAnsi="Times New Roman"/>
                <w:bCs/>
              </w:rPr>
              <w:t>енер</w:t>
            </w:r>
            <w:r>
              <w:rPr>
                <w:rFonts w:ascii="Times New Roman" w:hAnsi="Times New Roman"/>
                <w:bCs/>
              </w:rPr>
              <w:t>ировать</w:t>
            </w:r>
            <w:r w:rsidRPr="0056614C">
              <w:rPr>
                <w:rFonts w:ascii="Times New Roman" w:hAnsi="Times New Roman"/>
                <w:bCs/>
              </w:rPr>
              <w:t xml:space="preserve"> туристски</w:t>
            </w:r>
            <w:r>
              <w:rPr>
                <w:rFonts w:ascii="Times New Roman" w:hAnsi="Times New Roman"/>
                <w:bCs/>
              </w:rPr>
              <w:t>е</w:t>
            </w:r>
            <w:r w:rsidRPr="0056614C">
              <w:rPr>
                <w:rFonts w:ascii="Times New Roman" w:hAnsi="Times New Roman"/>
                <w:bCs/>
              </w:rPr>
              <w:t xml:space="preserve"> поток</w:t>
            </w:r>
            <w:r>
              <w:rPr>
                <w:rFonts w:ascii="Times New Roman" w:hAnsi="Times New Roman"/>
                <w:bCs/>
              </w:rPr>
              <w:t>и</w:t>
            </w:r>
            <w:r w:rsidRPr="0056614C">
              <w:rPr>
                <w:rFonts w:ascii="Times New Roman" w:hAnsi="Times New Roman"/>
                <w:bCs/>
              </w:rPr>
              <w:t xml:space="preserve"> на основе продвижения туристских продуктов</w:t>
            </w:r>
            <w:r>
              <w:rPr>
                <w:rFonts w:ascii="Times New Roman" w:hAnsi="Times New Roman"/>
                <w:bCs/>
              </w:rPr>
              <w:t xml:space="preserve"> на основе </w:t>
            </w:r>
            <w:r w:rsidRPr="0056614C">
              <w:rPr>
                <w:rFonts w:ascii="Times New Roman" w:hAnsi="Times New Roman"/>
                <w:bCs/>
              </w:rPr>
              <w:t>современны</w:t>
            </w:r>
            <w:r>
              <w:rPr>
                <w:rFonts w:ascii="Times New Roman" w:hAnsi="Times New Roman"/>
                <w:bCs/>
              </w:rPr>
              <w:t>х</w:t>
            </w:r>
            <w:r w:rsidRPr="0056614C">
              <w:rPr>
                <w:rFonts w:ascii="Times New Roman" w:hAnsi="Times New Roman"/>
                <w:bCs/>
              </w:rPr>
              <w:t xml:space="preserve"> технологи</w:t>
            </w:r>
            <w:r>
              <w:rPr>
                <w:rFonts w:ascii="Times New Roman" w:hAnsi="Times New Roman"/>
                <w:bCs/>
              </w:rPr>
              <w:t>й</w:t>
            </w:r>
            <w:r>
              <w:t xml:space="preserve"> </w:t>
            </w:r>
            <w:r w:rsidRPr="0056614C">
              <w:rPr>
                <w:rFonts w:ascii="Times New Roman" w:hAnsi="Times New Roman"/>
                <w:bCs/>
              </w:rPr>
              <w:t>организаци</w:t>
            </w:r>
            <w:r>
              <w:rPr>
                <w:rFonts w:ascii="Times New Roman" w:hAnsi="Times New Roman"/>
                <w:bCs/>
              </w:rPr>
              <w:t>и</w:t>
            </w:r>
            <w:r w:rsidRPr="0056614C">
              <w:rPr>
                <w:rFonts w:ascii="Times New Roman" w:hAnsi="Times New Roman"/>
                <w:bCs/>
              </w:rPr>
              <w:t xml:space="preserve"> туристской индустрии</w:t>
            </w:r>
          </w:p>
        </w:tc>
      </w:tr>
      <w:bookmarkEnd w:id="7"/>
    </w:tbl>
    <w:p w:rsidR="00BC6FC2" w:rsidRPr="00BF0424" w:rsidRDefault="00BC6FC2" w:rsidP="00C37947">
      <w:pPr>
        <w:tabs>
          <w:tab w:val="left" w:pos="1080"/>
        </w:tabs>
        <w:autoSpaceDE w:val="0"/>
        <w:autoSpaceDN w:val="0"/>
        <w:adjustRightInd w:val="0"/>
        <w:spacing w:line="360" w:lineRule="auto"/>
        <w:jc w:val="both"/>
        <w:rPr>
          <w:rFonts w:ascii="Times New Roman" w:eastAsia="TimesNewRomanPS-BoldMT" w:hAnsi="Times New Roman" w:cs="Times New Roman"/>
          <w:bCs/>
          <w:color w:val="auto"/>
          <w:sz w:val="16"/>
          <w:szCs w:val="16"/>
        </w:rPr>
      </w:pPr>
    </w:p>
    <w:p w:rsidR="00413697" w:rsidRPr="009A4BD8" w:rsidRDefault="00413697" w:rsidP="009A4BD8">
      <w:pPr>
        <w:pStyle w:val="32"/>
        <w:keepNext/>
        <w:keepLines/>
        <w:spacing w:before="0" w:after="0" w:line="360" w:lineRule="auto"/>
        <w:ind w:firstLine="709"/>
        <w:jc w:val="both"/>
        <w:rPr>
          <w:sz w:val="28"/>
          <w:szCs w:val="28"/>
        </w:rPr>
      </w:pPr>
      <w:bookmarkStart w:id="8" w:name="_Toc19101438"/>
      <w:bookmarkEnd w:id="3"/>
      <w:r w:rsidRPr="009A4BD8">
        <w:rPr>
          <w:sz w:val="28"/>
          <w:szCs w:val="28"/>
        </w:rPr>
        <w:t>3. Место дисциплины в структуре образовательной программы</w:t>
      </w:r>
      <w:bookmarkEnd w:id="8"/>
    </w:p>
    <w:p w:rsidR="005F1D18" w:rsidRDefault="00E50257" w:rsidP="00E50257">
      <w:pPr>
        <w:widowControl/>
        <w:spacing w:line="360" w:lineRule="auto"/>
        <w:ind w:firstLine="709"/>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Д</w:t>
      </w:r>
      <w:r w:rsidR="005F1D18" w:rsidRPr="005F1D18">
        <w:rPr>
          <w:rFonts w:ascii="Times New Roman" w:eastAsia="Times New Roman" w:hAnsi="Times New Roman" w:cs="Times New Roman"/>
          <w:color w:val="auto"/>
          <w:sz w:val="28"/>
          <w:szCs w:val="28"/>
          <w:lang w:eastAsia="en-US"/>
        </w:rPr>
        <w:t>исциплина «Технологии управления финансовыми рисками</w:t>
      </w:r>
      <w:r w:rsidR="0056614C">
        <w:rPr>
          <w:rFonts w:ascii="Times New Roman" w:eastAsia="Times New Roman" w:hAnsi="Times New Roman" w:cs="Times New Roman"/>
          <w:color w:val="auto"/>
          <w:sz w:val="28"/>
          <w:szCs w:val="28"/>
          <w:lang w:eastAsia="en-US"/>
        </w:rPr>
        <w:t xml:space="preserve"> в сфере гостеприимства</w:t>
      </w:r>
      <w:r w:rsidR="005F1D18" w:rsidRPr="005F1D18">
        <w:rPr>
          <w:rFonts w:ascii="Times New Roman" w:eastAsia="Times New Roman" w:hAnsi="Times New Roman" w:cs="Times New Roman"/>
          <w:color w:val="auto"/>
          <w:sz w:val="28"/>
          <w:szCs w:val="28"/>
          <w:lang w:eastAsia="en-US"/>
        </w:rPr>
        <w:t xml:space="preserve">» </w:t>
      </w:r>
      <w:r w:rsidR="00AA0196">
        <w:rPr>
          <w:rFonts w:ascii="Times New Roman" w:eastAsia="Times New Roman" w:hAnsi="Times New Roman" w:cs="Times New Roman"/>
          <w:color w:val="auto"/>
          <w:sz w:val="28"/>
          <w:szCs w:val="28"/>
          <w:lang w:eastAsia="en-US"/>
        </w:rPr>
        <w:t>относится к</w:t>
      </w:r>
      <w:r>
        <w:rPr>
          <w:rFonts w:ascii="Times New Roman" w:eastAsia="Times New Roman" w:hAnsi="Times New Roman" w:cs="Times New Roman"/>
          <w:color w:val="auto"/>
          <w:sz w:val="28"/>
          <w:szCs w:val="28"/>
          <w:lang w:eastAsia="en-US"/>
        </w:rPr>
        <w:t xml:space="preserve"> модул</w:t>
      </w:r>
      <w:r w:rsidR="00AA0196">
        <w:rPr>
          <w:rFonts w:ascii="Times New Roman" w:eastAsia="Times New Roman" w:hAnsi="Times New Roman" w:cs="Times New Roman"/>
          <w:color w:val="auto"/>
          <w:sz w:val="28"/>
          <w:szCs w:val="28"/>
          <w:lang w:eastAsia="en-US"/>
        </w:rPr>
        <w:t>ю</w:t>
      </w:r>
      <w:r>
        <w:rPr>
          <w:rFonts w:ascii="Times New Roman" w:eastAsia="Times New Roman" w:hAnsi="Times New Roman" w:cs="Times New Roman"/>
          <w:color w:val="auto"/>
          <w:sz w:val="28"/>
          <w:szCs w:val="28"/>
          <w:lang w:eastAsia="en-US"/>
        </w:rPr>
        <w:t xml:space="preserve"> </w:t>
      </w:r>
      <w:r w:rsidR="00C342B3">
        <w:rPr>
          <w:rFonts w:ascii="Times New Roman" w:eastAsia="Times New Roman" w:hAnsi="Times New Roman" w:cs="Times New Roman"/>
          <w:color w:val="auto"/>
          <w:sz w:val="28"/>
          <w:szCs w:val="28"/>
          <w:lang w:eastAsia="en-US"/>
        </w:rPr>
        <w:t>направленности</w:t>
      </w:r>
      <w:r w:rsidR="003C3ED4" w:rsidRPr="003C3ED4">
        <w:rPr>
          <w:rFonts w:ascii="Times New Roman" w:eastAsia="Times New Roman" w:hAnsi="Times New Roman" w:cs="Times New Roman"/>
          <w:color w:val="auto"/>
          <w:sz w:val="28"/>
          <w:szCs w:val="28"/>
          <w:lang w:eastAsia="en-US"/>
        </w:rPr>
        <w:t xml:space="preserve"> </w:t>
      </w:r>
      <w:r w:rsidR="00C342B3">
        <w:rPr>
          <w:rFonts w:ascii="Times New Roman" w:eastAsia="Times New Roman" w:hAnsi="Times New Roman" w:cs="Times New Roman"/>
          <w:color w:val="auto"/>
          <w:sz w:val="28"/>
          <w:szCs w:val="28"/>
          <w:lang w:eastAsia="en-US"/>
        </w:rPr>
        <w:t xml:space="preserve">программы магистратуры </w:t>
      </w:r>
      <w:r w:rsidR="001329AB">
        <w:rPr>
          <w:rFonts w:ascii="Times New Roman" w:eastAsia="Times New Roman" w:hAnsi="Times New Roman" w:cs="Times New Roman"/>
          <w:color w:val="auto"/>
          <w:sz w:val="28"/>
          <w:szCs w:val="28"/>
          <w:lang w:eastAsia="en-US"/>
        </w:rPr>
        <w:t>«</w:t>
      </w:r>
      <w:r w:rsidR="001329AB">
        <w:rPr>
          <w:rFonts w:ascii="Times New Roman" w:hAnsi="Times New Roman" w:cs="Times New Roman"/>
          <w:sz w:val="28"/>
          <w:szCs w:val="28"/>
        </w:rPr>
        <w:t>Управление туризмом»</w:t>
      </w:r>
      <w:r w:rsidR="001329AB" w:rsidRPr="00C342B3">
        <w:rPr>
          <w:rFonts w:ascii="Times New Roman" w:eastAsia="Times New Roman" w:hAnsi="Times New Roman" w:cs="Times New Roman"/>
          <w:color w:val="auto"/>
          <w:sz w:val="28"/>
          <w:szCs w:val="28"/>
          <w:lang w:eastAsia="en-US"/>
        </w:rPr>
        <w:t xml:space="preserve"> </w:t>
      </w:r>
      <w:r w:rsidR="00C342B3" w:rsidRPr="00C342B3">
        <w:rPr>
          <w:rFonts w:ascii="Times New Roman" w:eastAsia="Times New Roman" w:hAnsi="Times New Roman" w:cs="Times New Roman"/>
          <w:color w:val="auto"/>
          <w:sz w:val="28"/>
          <w:szCs w:val="28"/>
          <w:lang w:eastAsia="en-US"/>
        </w:rPr>
        <w:t>(с частичной реализацией на английском языке)»</w:t>
      </w:r>
      <w:r>
        <w:rPr>
          <w:rFonts w:ascii="Times New Roman" w:eastAsia="Times New Roman" w:hAnsi="Times New Roman" w:cs="Times New Roman"/>
          <w:color w:val="auto"/>
          <w:sz w:val="28"/>
          <w:szCs w:val="28"/>
          <w:lang w:eastAsia="en-US"/>
        </w:rPr>
        <w:t xml:space="preserve"> по направлению подготовки</w:t>
      </w:r>
      <w:r w:rsidR="005F1D18" w:rsidRPr="005F1D18">
        <w:rPr>
          <w:rFonts w:ascii="Times New Roman" w:eastAsia="Times New Roman" w:hAnsi="Times New Roman" w:cs="Times New Roman"/>
          <w:color w:val="auto"/>
          <w:sz w:val="28"/>
          <w:szCs w:val="28"/>
          <w:lang w:eastAsia="en-US"/>
        </w:rPr>
        <w:t xml:space="preserve"> </w:t>
      </w:r>
      <w:r w:rsidR="003C3ED4" w:rsidRPr="003C3ED4">
        <w:rPr>
          <w:rFonts w:ascii="Times New Roman" w:eastAsia="Times New Roman" w:hAnsi="Times New Roman" w:cs="Times New Roman"/>
          <w:color w:val="auto"/>
          <w:sz w:val="28"/>
          <w:szCs w:val="28"/>
          <w:lang w:eastAsia="en-US"/>
        </w:rPr>
        <w:t xml:space="preserve">43.04.02 </w:t>
      </w:r>
      <w:r w:rsidR="001329AB">
        <w:rPr>
          <w:rFonts w:ascii="Times New Roman" w:eastAsia="Times New Roman" w:hAnsi="Times New Roman" w:cs="Times New Roman"/>
          <w:color w:val="auto"/>
          <w:sz w:val="28"/>
          <w:szCs w:val="28"/>
          <w:lang w:eastAsia="en-US"/>
        </w:rPr>
        <w:t>«</w:t>
      </w:r>
      <w:r w:rsidR="003C3ED4" w:rsidRPr="003C3ED4">
        <w:rPr>
          <w:rFonts w:ascii="Times New Roman" w:eastAsia="Times New Roman" w:hAnsi="Times New Roman" w:cs="Times New Roman"/>
          <w:color w:val="auto"/>
          <w:sz w:val="28"/>
          <w:szCs w:val="28"/>
          <w:lang w:eastAsia="en-US"/>
        </w:rPr>
        <w:t>Туризм</w:t>
      </w:r>
      <w:r w:rsidR="001329AB">
        <w:rPr>
          <w:rFonts w:ascii="Times New Roman" w:eastAsia="Times New Roman" w:hAnsi="Times New Roman" w:cs="Times New Roman"/>
          <w:color w:val="auto"/>
          <w:sz w:val="28"/>
          <w:szCs w:val="28"/>
          <w:lang w:eastAsia="en-US"/>
        </w:rPr>
        <w:t>»</w:t>
      </w:r>
      <w:r>
        <w:rPr>
          <w:rFonts w:ascii="Times New Roman" w:eastAsia="Times New Roman" w:hAnsi="Times New Roman" w:cs="Times New Roman"/>
          <w:color w:val="auto"/>
          <w:sz w:val="28"/>
          <w:szCs w:val="28"/>
          <w:lang w:eastAsia="en-US"/>
        </w:rPr>
        <w:t>.</w:t>
      </w:r>
    </w:p>
    <w:p w:rsidR="00413697" w:rsidRPr="00AA0196" w:rsidRDefault="00413697" w:rsidP="00AA0196">
      <w:pPr>
        <w:pStyle w:val="32"/>
        <w:keepNext/>
        <w:keepLines/>
        <w:spacing w:before="0" w:after="0" w:line="360" w:lineRule="auto"/>
        <w:ind w:firstLine="709"/>
        <w:jc w:val="both"/>
        <w:rPr>
          <w:sz w:val="28"/>
          <w:szCs w:val="28"/>
        </w:rPr>
      </w:pPr>
      <w:bookmarkStart w:id="9" w:name="_Toc19101439"/>
      <w:r w:rsidRPr="009A4BD8">
        <w:rPr>
          <w:sz w:val="28"/>
          <w:szCs w:val="28"/>
        </w:rPr>
        <w:lastRenderedPageBreak/>
        <w:t xml:space="preserve">4. </w:t>
      </w:r>
      <w:r w:rsidR="004902CC" w:rsidRPr="004902CC">
        <w:rPr>
          <w:sz w:val="28"/>
          <w:szCs w:val="28"/>
        </w:rPr>
        <w:t>Объем дисциплины</w:t>
      </w:r>
      <w:r w:rsidR="004902CC">
        <w:rPr>
          <w:sz w:val="28"/>
          <w:szCs w:val="28"/>
        </w:rPr>
        <w:t xml:space="preserve"> </w:t>
      </w:r>
      <w:r w:rsidR="004902CC" w:rsidRPr="004902CC">
        <w:rPr>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rsidR="00413697" w:rsidRDefault="00413697" w:rsidP="00E50257">
      <w:pPr>
        <w:framePr w:w="9192" w:wrap="notBeside" w:vAnchor="text" w:hAnchor="text" w:xAlign="center" w:y="1"/>
        <w:spacing w:line="360" w:lineRule="auto"/>
        <w:ind w:firstLine="709"/>
        <w:jc w:val="both"/>
        <w:rPr>
          <w:sz w:val="2"/>
          <w:szCs w:val="2"/>
        </w:rPr>
      </w:pPr>
    </w:p>
    <w:p w:rsidR="00413697" w:rsidRDefault="00413697" w:rsidP="00E50257">
      <w:pPr>
        <w:spacing w:line="360" w:lineRule="auto"/>
        <w:ind w:firstLine="709"/>
        <w:jc w:val="both"/>
        <w:rPr>
          <w:sz w:val="2"/>
          <w:szCs w:val="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1984"/>
        <w:gridCol w:w="1985"/>
      </w:tblGrid>
      <w:tr w:rsidR="00AF19CC" w:rsidRPr="00E50257" w:rsidTr="00AF19CC">
        <w:trPr>
          <w:trHeight w:val="480"/>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b/>
                <w:color w:val="auto"/>
              </w:rPr>
            </w:pPr>
            <w:bookmarkStart w:id="10" w:name="_Toc449699538"/>
            <w:bookmarkStart w:id="11" w:name="_Toc19101440"/>
            <w:bookmarkStart w:id="12" w:name="bookmark20"/>
            <w:r w:rsidRPr="00E50257">
              <w:rPr>
                <w:rFonts w:ascii="Times New Roman" w:eastAsia="Times New Roman" w:hAnsi="Times New Roman" w:cs="Times New Roman"/>
                <w:b/>
                <w:color w:val="auto"/>
              </w:rPr>
              <w:t>Вид учебной работы по дисциплине</w:t>
            </w:r>
          </w:p>
        </w:tc>
        <w:tc>
          <w:tcPr>
            <w:tcW w:w="1984" w:type="dxa"/>
            <w:vAlign w:val="center"/>
          </w:tcPr>
          <w:p w:rsidR="00AF19CC" w:rsidRPr="00E50257" w:rsidRDefault="00AF19CC" w:rsidP="00DB7DF5">
            <w:pPr>
              <w:widowControl/>
              <w:jc w:val="center"/>
              <w:rPr>
                <w:rFonts w:ascii="Times New Roman" w:eastAsia="Times New Roman" w:hAnsi="Times New Roman" w:cs="Times New Roman"/>
                <w:color w:val="auto"/>
              </w:rPr>
            </w:pPr>
            <w:r w:rsidRPr="00E50257">
              <w:rPr>
                <w:rFonts w:ascii="Times New Roman" w:eastAsia="Times New Roman" w:hAnsi="Times New Roman" w:cs="Times New Roman"/>
                <w:color w:val="auto"/>
              </w:rPr>
              <w:t xml:space="preserve">Всего в з/е </w:t>
            </w:r>
          </w:p>
          <w:p w:rsidR="00AF19CC" w:rsidRPr="00E50257" w:rsidRDefault="00AF19CC" w:rsidP="00DB7DF5">
            <w:pPr>
              <w:widowControl/>
              <w:jc w:val="center"/>
              <w:rPr>
                <w:rFonts w:ascii="Times New Roman" w:eastAsia="Times New Roman" w:hAnsi="Times New Roman" w:cs="Times New Roman"/>
                <w:color w:val="auto"/>
              </w:rPr>
            </w:pPr>
            <w:r w:rsidRPr="00E50257">
              <w:rPr>
                <w:rFonts w:ascii="Times New Roman" w:eastAsia="Times New Roman" w:hAnsi="Times New Roman" w:cs="Times New Roman"/>
                <w:color w:val="auto"/>
              </w:rPr>
              <w:t>и часах</w:t>
            </w:r>
          </w:p>
        </w:tc>
        <w:tc>
          <w:tcPr>
            <w:tcW w:w="1985" w:type="dxa"/>
          </w:tcPr>
          <w:p w:rsidR="00AF19CC" w:rsidRPr="00190316"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190316">
              <w:rPr>
                <w:rFonts w:ascii="Times New Roman" w:eastAsia="Times New Roman" w:hAnsi="Times New Roman" w:cs="Times New Roman"/>
                <w:color w:val="auto"/>
              </w:rPr>
              <w:t xml:space="preserve">Модуль </w:t>
            </w:r>
            <w:r>
              <w:rPr>
                <w:rFonts w:ascii="Times New Roman" w:eastAsia="Times New Roman" w:hAnsi="Times New Roman" w:cs="Times New Roman"/>
                <w:color w:val="auto"/>
              </w:rPr>
              <w:t>4</w:t>
            </w:r>
          </w:p>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190316">
              <w:rPr>
                <w:rFonts w:ascii="Times New Roman" w:eastAsia="Times New Roman" w:hAnsi="Times New Roman" w:cs="Times New Roman"/>
                <w:color w:val="auto"/>
              </w:rPr>
              <w:t>(в часах)</w:t>
            </w:r>
          </w:p>
        </w:tc>
      </w:tr>
      <w:tr w:rsidR="00AF19CC" w:rsidRPr="00E50257" w:rsidTr="00AF19CC">
        <w:trPr>
          <w:trHeight w:val="480"/>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b/>
                <w:color w:val="auto"/>
              </w:rPr>
            </w:pPr>
            <w:r w:rsidRPr="00E50257">
              <w:rPr>
                <w:rFonts w:ascii="Times New Roman" w:eastAsia="Times New Roman" w:hAnsi="Times New Roman" w:cs="Times New Roman"/>
                <w:b/>
                <w:color w:val="auto"/>
              </w:rPr>
              <w:t>Общая трудоёмкость дисциплины</w:t>
            </w:r>
          </w:p>
        </w:tc>
        <w:tc>
          <w:tcPr>
            <w:tcW w:w="1984" w:type="dxa"/>
            <w:vAlign w:val="center"/>
          </w:tcPr>
          <w:p w:rsidR="00AF19CC" w:rsidRPr="00190316" w:rsidRDefault="00AF19CC" w:rsidP="00DB7DF5">
            <w:pPr>
              <w:widowControl/>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r w:rsidRPr="00190316">
              <w:rPr>
                <w:rFonts w:ascii="Times New Roman" w:eastAsia="Times New Roman" w:hAnsi="Times New Roman" w:cs="Times New Roman"/>
                <w:b/>
                <w:color w:val="auto"/>
                <w:lang w:val="en-US"/>
              </w:rPr>
              <w:t>/</w:t>
            </w:r>
            <w:r w:rsidRPr="00190316">
              <w:rPr>
                <w:rFonts w:ascii="Times New Roman" w:eastAsia="Times New Roman" w:hAnsi="Times New Roman" w:cs="Times New Roman"/>
                <w:b/>
                <w:color w:val="auto"/>
              </w:rPr>
              <w:t>1</w:t>
            </w:r>
            <w:r>
              <w:rPr>
                <w:rFonts w:ascii="Times New Roman" w:eastAsia="Times New Roman" w:hAnsi="Times New Roman" w:cs="Times New Roman"/>
                <w:b/>
                <w:color w:val="auto"/>
              </w:rPr>
              <w:t>44</w:t>
            </w:r>
          </w:p>
        </w:tc>
        <w:tc>
          <w:tcPr>
            <w:tcW w:w="1985" w:type="dxa"/>
            <w:vAlign w:val="center"/>
          </w:tcPr>
          <w:p w:rsidR="00AF19CC" w:rsidRPr="00190316" w:rsidRDefault="00AF19CC" w:rsidP="00DB7DF5">
            <w:pPr>
              <w:widowControl/>
              <w:jc w:val="center"/>
              <w:rPr>
                <w:rFonts w:ascii="Times New Roman" w:eastAsia="Times New Roman" w:hAnsi="Times New Roman" w:cs="Times New Roman"/>
                <w:b/>
                <w:color w:val="auto"/>
              </w:rPr>
            </w:pPr>
            <w:r>
              <w:rPr>
                <w:rFonts w:ascii="Times New Roman" w:eastAsia="Times New Roman" w:hAnsi="Times New Roman" w:cs="Times New Roman"/>
                <w:b/>
                <w:color w:val="auto"/>
              </w:rPr>
              <w:t>144</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b/>
                <w:i/>
                <w:color w:val="auto"/>
              </w:rPr>
            </w:pPr>
            <w:r w:rsidRPr="00DB7DF5">
              <w:rPr>
                <w:rFonts w:ascii="Times New Roman" w:eastAsia="Times New Roman" w:hAnsi="Times New Roman" w:cs="Times New Roman"/>
                <w:b/>
                <w:i/>
                <w:color w:val="auto"/>
              </w:rPr>
              <w:t>Контактная работа - Аудиторные занятия</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40</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40</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color w:val="auto"/>
              </w:rPr>
            </w:pPr>
            <w:r w:rsidRPr="00E50257">
              <w:rPr>
                <w:rFonts w:ascii="Times New Roman" w:eastAsia="Times New Roman" w:hAnsi="Times New Roman" w:cs="Times New Roman"/>
                <w:color w:val="auto"/>
              </w:rPr>
              <w:t xml:space="preserve">Лекции </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color w:val="auto"/>
              </w:rPr>
            </w:pPr>
            <w:r w:rsidRPr="00DB7DF5">
              <w:rPr>
                <w:rFonts w:ascii="Times New Roman" w:eastAsia="Times New Roman" w:hAnsi="Times New Roman" w:cs="Times New Roman"/>
                <w:color w:val="auto"/>
              </w:rPr>
              <w:t xml:space="preserve">Семинары, практические занятия  </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30</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30</w:t>
            </w:r>
          </w:p>
        </w:tc>
      </w:tr>
      <w:tr w:rsidR="00AF19CC" w:rsidRPr="00E50257" w:rsidTr="00AF19CC">
        <w:trPr>
          <w:trHeight w:val="317"/>
        </w:trPr>
        <w:tc>
          <w:tcPr>
            <w:tcW w:w="5382" w:type="dxa"/>
          </w:tcPr>
          <w:p w:rsidR="00AF19CC" w:rsidRPr="00E50257" w:rsidRDefault="00AF19CC" w:rsidP="00AF19CC">
            <w:pPr>
              <w:tabs>
                <w:tab w:val="center" w:pos="4153"/>
                <w:tab w:val="right" w:pos="8306"/>
              </w:tabs>
              <w:autoSpaceDE w:val="0"/>
              <w:autoSpaceDN w:val="0"/>
              <w:adjustRightInd w:val="0"/>
              <w:rPr>
                <w:rFonts w:ascii="Times New Roman" w:eastAsia="Times New Roman" w:hAnsi="Times New Roman" w:cs="Times New Roman"/>
                <w:b/>
                <w:i/>
                <w:color w:val="auto"/>
              </w:rPr>
            </w:pPr>
            <w:r w:rsidRPr="00E50257">
              <w:rPr>
                <w:rFonts w:ascii="Times New Roman" w:eastAsia="Times New Roman" w:hAnsi="Times New Roman" w:cs="Times New Roman"/>
                <w:b/>
                <w:i/>
                <w:color w:val="auto"/>
              </w:rPr>
              <w:t>Самостоятельная работа</w:t>
            </w:r>
          </w:p>
        </w:tc>
        <w:tc>
          <w:tcPr>
            <w:tcW w:w="1984"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104</w:t>
            </w:r>
          </w:p>
        </w:tc>
        <w:tc>
          <w:tcPr>
            <w:tcW w:w="1985" w:type="dxa"/>
          </w:tcPr>
          <w:p w:rsidR="00AF19CC" w:rsidRPr="00E50257" w:rsidRDefault="00AF19CC" w:rsidP="00AF19CC">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104</w:t>
            </w:r>
          </w:p>
        </w:tc>
      </w:tr>
      <w:tr w:rsidR="00AF19CC" w:rsidRPr="00E50257" w:rsidTr="00AF19CC">
        <w:trPr>
          <w:trHeight w:val="317"/>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color w:val="auto"/>
              </w:rPr>
            </w:pPr>
            <w:r w:rsidRPr="00E50257">
              <w:rPr>
                <w:rFonts w:ascii="Times New Roman" w:eastAsia="Times New Roman" w:hAnsi="Times New Roman" w:cs="Times New Roman"/>
                <w:color w:val="auto"/>
              </w:rPr>
              <w:t>Вид текущего контроля</w:t>
            </w:r>
          </w:p>
        </w:tc>
        <w:tc>
          <w:tcPr>
            <w:tcW w:w="1984"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rPr>
              <w:t>Эссе</w:t>
            </w:r>
          </w:p>
        </w:tc>
        <w:tc>
          <w:tcPr>
            <w:tcW w:w="1985"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rPr>
              <w:t>Эссе</w:t>
            </w:r>
          </w:p>
        </w:tc>
      </w:tr>
      <w:tr w:rsidR="00AF19CC" w:rsidRPr="00E50257" w:rsidTr="00AF19CC">
        <w:trPr>
          <w:trHeight w:val="414"/>
        </w:trPr>
        <w:tc>
          <w:tcPr>
            <w:tcW w:w="5382" w:type="dxa"/>
          </w:tcPr>
          <w:p w:rsidR="00AF19CC" w:rsidRPr="00E50257" w:rsidRDefault="00AF19CC" w:rsidP="00DB7DF5">
            <w:pPr>
              <w:tabs>
                <w:tab w:val="center" w:pos="4153"/>
                <w:tab w:val="right" w:pos="8306"/>
              </w:tabs>
              <w:autoSpaceDE w:val="0"/>
              <w:autoSpaceDN w:val="0"/>
              <w:adjustRightInd w:val="0"/>
              <w:rPr>
                <w:rFonts w:ascii="Times New Roman" w:eastAsia="Times New Roman" w:hAnsi="Times New Roman" w:cs="Times New Roman"/>
                <w:color w:val="auto"/>
              </w:rPr>
            </w:pPr>
            <w:r w:rsidRPr="00E50257">
              <w:rPr>
                <w:rFonts w:ascii="Times New Roman" w:eastAsia="Times New Roman" w:hAnsi="Times New Roman" w:cs="Times New Roman"/>
                <w:color w:val="auto"/>
              </w:rPr>
              <w:t>Вид промежуточной аттестации</w:t>
            </w:r>
          </w:p>
        </w:tc>
        <w:tc>
          <w:tcPr>
            <w:tcW w:w="1984"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E50257">
              <w:rPr>
                <w:rFonts w:ascii="Times New Roman" w:eastAsia="Times New Roman" w:hAnsi="Times New Roman" w:cs="Times New Roman"/>
                <w:color w:val="auto"/>
              </w:rPr>
              <w:t>Экзамен</w:t>
            </w:r>
          </w:p>
        </w:tc>
        <w:tc>
          <w:tcPr>
            <w:tcW w:w="1985" w:type="dxa"/>
          </w:tcPr>
          <w:p w:rsidR="00AF19CC" w:rsidRPr="00E50257" w:rsidRDefault="00AF19CC" w:rsidP="00DB7DF5">
            <w:pPr>
              <w:tabs>
                <w:tab w:val="center" w:pos="4153"/>
                <w:tab w:val="right" w:pos="8306"/>
              </w:tabs>
              <w:autoSpaceDE w:val="0"/>
              <w:autoSpaceDN w:val="0"/>
              <w:adjustRightInd w:val="0"/>
              <w:jc w:val="center"/>
              <w:rPr>
                <w:rFonts w:ascii="Times New Roman" w:eastAsia="Times New Roman" w:hAnsi="Times New Roman" w:cs="Times New Roman"/>
                <w:color w:val="auto"/>
              </w:rPr>
            </w:pPr>
            <w:r w:rsidRPr="005107D0">
              <w:rPr>
                <w:rFonts w:ascii="Times New Roman" w:eastAsia="Times New Roman" w:hAnsi="Times New Roman" w:cs="Times New Roman"/>
                <w:color w:val="auto"/>
              </w:rPr>
              <w:t>Экзамен</w:t>
            </w:r>
          </w:p>
        </w:tc>
      </w:tr>
    </w:tbl>
    <w:p w:rsidR="00DB7DF5" w:rsidRPr="00D60C02" w:rsidRDefault="00DB7DF5" w:rsidP="00AA0196">
      <w:pPr>
        <w:pStyle w:val="1"/>
        <w:keepNext w:val="0"/>
        <w:keepLines w:val="0"/>
        <w:widowControl w:val="0"/>
        <w:spacing w:before="0" w:after="0" w:line="360" w:lineRule="auto"/>
        <w:ind w:firstLine="709"/>
        <w:jc w:val="both"/>
        <w:rPr>
          <w:rFonts w:ascii="Times New Roman" w:hAnsi="Times New Roman"/>
          <w:color w:val="auto"/>
          <w:sz w:val="16"/>
          <w:szCs w:val="16"/>
        </w:rPr>
      </w:pPr>
    </w:p>
    <w:p w:rsidR="00413697" w:rsidRPr="006D2066" w:rsidRDefault="00413697" w:rsidP="00AA0196">
      <w:pPr>
        <w:pStyle w:val="1"/>
        <w:keepNext w:val="0"/>
        <w:keepLines w:val="0"/>
        <w:widowControl w:val="0"/>
        <w:spacing w:before="0" w:after="0" w:line="360" w:lineRule="auto"/>
        <w:ind w:firstLine="709"/>
        <w:jc w:val="both"/>
        <w:rPr>
          <w:rFonts w:ascii="Times New Roman" w:hAnsi="Times New Roman"/>
          <w:color w:val="auto"/>
        </w:rPr>
      </w:pPr>
      <w:r w:rsidRPr="006D2066">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413697" w:rsidRPr="0031371C" w:rsidRDefault="00413697" w:rsidP="00AA0196">
      <w:pPr>
        <w:spacing w:line="360" w:lineRule="auto"/>
        <w:ind w:firstLine="709"/>
        <w:jc w:val="both"/>
        <w:outlineLvl w:val="0"/>
        <w:rPr>
          <w:rFonts w:ascii="Times New Roman" w:hAnsi="Times New Roman" w:cs="Times New Roman"/>
          <w:b/>
          <w:bCs/>
          <w:color w:val="auto"/>
          <w:kern w:val="32"/>
          <w:sz w:val="28"/>
          <w:szCs w:val="28"/>
        </w:rPr>
      </w:pPr>
      <w:bookmarkStart w:id="13" w:name="_Toc415149560"/>
      <w:bookmarkStart w:id="14" w:name="_Toc449699539"/>
      <w:bookmarkStart w:id="15" w:name="_Toc19101441"/>
      <w:r w:rsidRPr="0031371C">
        <w:rPr>
          <w:rFonts w:ascii="Times New Roman" w:hAnsi="Times New Roman" w:cs="Times New Roman"/>
          <w:b/>
          <w:bCs/>
          <w:color w:val="auto"/>
          <w:kern w:val="32"/>
          <w:sz w:val="28"/>
          <w:szCs w:val="28"/>
        </w:rPr>
        <w:t>5.1. Содержание дисциплины</w:t>
      </w:r>
      <w:bookmarkEnd w:id="13"/>
      <w:bookmarkEnd w:id="14"/>
      <w:bookmarkEnd w:id="15"/>
    </w:p>
    <w:bookmarkEnd w:id="12"/>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1. </w:t>
      </w:r>
      <w:r w:rsidR="003A7885" w:rsidRPr="00B74669">
        <w:rPr>
          <w:rFonts w:ascii="Times New Roman" w:hAnsi="Times New Roman" w:cs="Times New Roman"/>
          <w:b/>
          <w:sz w:val="28"/>
          <w:szCs w:val="28"/>
        </w:rPr>
        <w:t xml:space="preserve">Сущность и содержание технологии управления рисками </w:t>
      </w:r>
      <w:r w:rsidR="00836B82">
        <w:rPr>
          <w:rFonts w:ascii="Times New Roman" w:hAnsi="Times New Roman" w:cs="Times New Roman"/>
          <w:b/>
          <w:sz w:val="28"/>
          <w:szCs w:val="28"/>
        </w:rPr>
        <w:t xml:space="preserve">в сфере </w:t>
      </w:r>
      <w:r w:rsidR="003E04BB">
        <w:rPr>
          <w:rFonts w:ascii="Times New Roman" w:hAnsi="Times New Roman" w:cs="Times New Roman"/>
          <w:b/>
          <w:sz w:val="28"/>
          <w:szCs w:val="28"/>
        </w:rPr>
        <w:t>гостеприимства</w:t>
      </w:r>
      <w:r w:rsidR="00B74669">
        <w:rPr>
          <w:rFonts w:ascii="Times New Roman" w:hAnsi="Times New Roman" w:cs="Times New Roman"/>
          <w:b/>
          <w:sz w:val="28"/>
          <w:szCs w:val="28"/>
        </w:rPr>
        <w:t>.</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Понятие </w:t>
      </w:r>
      <w:r w:rsidR="003A7885" w:rsidRPr="00E50257">
        <w:rPr>
          <w:rFonts w:ascii="Times New Roman" w:hAnsi="Times New Roman" w:cs="Times New Roman"/>
          <w:sz w:val="28"/>
          <w:szCs w:val="28"/>
        </w:rPr>
        <w:t>технологии управления рисками</w:t>
      </w:r>
      <w:r w:rsidRPr="00E50257">
        <w:rPr>
          <w:rFonts w:ascii="Times New Roman" w:hAnsi="Times New Roman" w:cs="Times New Roman"/>
          <w:sz w:val="28"/>
          <w:szCs w:val="28"/>
        </w:rPr>
        <w:t xml:space="preserve">. </w:t>
      </w:r>
      <w:r w:rsidR="003A7885" w:rsidRPr="00E50257">
        <w:rPr>
          <w:rFonts w:ascii="Times New Roman" w:hAnsi="Times New Roman" w:cs="Times New Roman"/>
          <w:sz w:val="28"/>
          <w:szCs w:val="28"/>
        </w:rPr>
        <w:t>Основное назначение технологии управления рисками</w:t>
      </w:r>
      <w:r w:rsidR="003E04BB" w:rsidRPr="003E04BB">
        <w:rPr>
          <w:rFonts w:ascii="Times New Roman" w:hAnsi="Times New Roman" w:cs="Times New Roman"/>
          <w:sz w:val="28"/>
          <w:szCs w:val="28"/>
        </w:rPr>
        <w:t xml:space="preserve"> </w:t>
      </w:r>
      <w:r w:rsidR="003E04BB">
        <w:rPr>
          <w:rFonts w:ascii="Times New Roman" w:hAnsi="Times New Roman" w:cs="Times New Roman"/>
          <w:sz w:val="28"/>
          <w:szCs w:val="28"/>
        </w:rPr>
        <w:t>в сфере гостеприимства</w:t>
      </w:r>
      <w:r w:rsidR="003A7885" w:rsidRPr="00E50257">
        <w:rPr>
          <w:rFonts w:ascii="Times New Roman" w:hAnsi="Times New Roman" w:cs="Times New Roman"/>
          <w:sz w:val="28"/>
          <w:szCs w:val="28"/>
        </w:rPr>
        <w:t>. Цель и функция технологии управления рисками.</w:t>
      </w:r>
      <w:r w:rsidR="00330B2F" w:rsidRPr="00E50257">
        <w:rPr>
          <w:rFonts w:ascii="Times New Roman" w:hAnsi="Times New Roman" w:cs="Times New Roman"/>
          <w:sz w:val="28"/>
          <w:szCs w:val="28"/>
        </w:rPr>
        <w:t xml:space="preserve"> Подходы к формированию технологии управления ее виды</w:t>
      </w:r>
      <w:r w:rsidR="003E04BB">
        <w:rPr>
          <w:rFonts w:ascii="Times New Roman" w:hAnsi="Times New Roman" w:cs="Times New Roman"/>
          <w:sz w:val="28"/>
          <w:szCs w:val="28"/>
        </w:rPr>
        <w:t xml:space="preserve"> в сфере гостеприимства</w:t>
      </w:r>
      <w:r w:rsidR="00330B2F" w:rsidRPr="00E50257">
        <w:rPr>
          <w:rFonts w:ascii="Times New Roman" w:hAnsi="Times New Roman" w:cs="Times New Roman"/>
          <w:sz w:val="28"/>
          <w:szCs w:val="28"/>
        </w:rPr>
        <w:t>.</w:t>
      </w:r>
    </w:p>
    <w:p w:rsidR="00413697" w:rsidRPr="00E50257" w:rsidRDefault="00330B2F"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Влияние</w:t>
      </w:r>
      <w:r w:rsidR="00413697" w:rsidRPr="00E50257">
        <w:rPr>
          <w:rFonts w:ascii="Times New Roman" w:hAnsi="Times New Roman" w:cs="Times New Roman"/>
          <w:sz w:val="28"/>
          <w:szCs w:val="28"/>
        </w:rPr>
        <w:t xml:space="preserve"> финансов</w:t>
      </w:r>
      <w:r w:rsidRPr="00E50257">
        <w:rPr>
          <w:rFonts w:ascii="Times New Roman" w:hAnsi="Times New Roman" w:cs="Times New Roman"/>
          <w:sz w:val="28"/>
          <w:szCs w:val="28"/>
        </w:rPr>
        <w:t>ой</w:t>
      </w:r>
      <w:r w:rsidR="00413697" w:rsidRPr="00E50257">
        <w:rPr>
          <w:rFonts w:ascii="Times New Roman" w:hAnsi="Times New Roman" w:cs="Times New Roman"/>
          <w:sz w:val="28"/>
          <w:szCs w:val="28"/>
        </w:rPr>
        <w:t xml:space="preserve"> сред</w:t>
      </w:r>
      <w:r w:rsidRPr="00E50257">
        <w:rPr>
          <w:rFonts w:ascii="Times New Roman" w:hAnsi="Times New Roman" w:cs="Times New Roman"/>
          <w:sz w:val="28"/>
          <w:szCs w:val="28"/>
        </w:rPr>
        <w:t>ы</w:t>
      </w:r>
      <w:r w:rsidR="00413697" w:rsidRPr="00E50257">
        <w:rPr>
          <w:rFonts w:ascii="Times New Roman" w:hAnsi="Times New Roman" w:cs="Times New Roman"/>
          <w:sz w:val="28"/>
          <w:szCs w:val="28"/>
        </w:rPr>
        <w:t xml:space="preserve"> </w:t>
      </w:r>
      <w:r w:rsidRPr="00E50257">
        <w:rPr>
          <w:rFonts w:ascii="Times New Roman" w:hAnsi="Times New Roman" w:cs="Times New Roman"/>
          <w:sz w:val="28"/>
          <w:szCs w:val="28"/>
        </w:rPr>
        <w:t>на технологии управления рисками</w:t>
      </w:r>
      <w:r w:rsidR="00413697" w:rsidRPr="00E50257">
        <w:rPr>
          <w:rFonts w:ascii="Times New Roman" w:hAnsi="Times New Roman" w:cs="Times New Roman"/>
          <w:sz w:val="28"/>
          <w:szCs w:val="28"/>
        </w:rPr>
        <w:t xml:space="preserve"> </w:t>
      </w:r>
      <w:r w:rsidR="003E04BB">
        <w:rPr>
          <w:rFonts w:ascii="Times New Roman" w:hAnsi="Times New Roman" w:cs="Times New Roman"/>
          <w:sz w:val="28"/>
          <w:szCs w:val="28"/>
        </w:rPr>
        <w:t>предприятия в сфере гостеприимства</w:t>
      </w:r>
      <w:r w:rsidR="00413697" w:rsidRPr="00E50257">
        <w:rPr>
          <w:rFonts w:ascii="Times New Roman" w:hAnsi="Times New Roman" w:cs="Times New Roman"/>
          <w:sz w:val="28"/>
          <w:szCs w:val="28"/>
        </w:rPr>
        <w:t>.</w:t>
      </w:r>
      <w:r w:rsidR="00104316">
        <w:rPr>
          <w:rFonts w:ascii="Times New Roman" w:hAnsi="Times New Roman" w:cs="Times New Roman"/>
          <w:sz w:val="28"/>
          <w:szCs w:val="28"/>
        </w:rPr>
        <w:t xml:space="preserve"> </w:t>
      </w:r>
      <w:r w:rsidR="00413697" w:rsidRPr="00E50257">
        <w:rPr>
          <w:rFonts w:ascii="Times New Roman" w:hAnsi="Times New Roman" w:cs="Times New Roman"/>
          <w:sz w:val="28"/>
          <w:szCs w:val="28"/>
        </w:rPr>
        <w:t xml:space="preserve">Современное направление развития </w:t>
      </w:r>
      <w:r w:rsidR="003E04BB">
        <w:rPr>
          <w:rFonts w:ascii="Times New Roman" w:hAnsi="Times New Roman" w:cs="Times New Roman"/>
          <w:sz w:val="28"/>
          <w:szCs w:val="28"/>
        </w:rPr>
        <w:t>сферы гостеприимства</w:t>
      </w:r>
      <w:r w:rsidR="00413697" w:rsidRPr="00E50257">
        <w:rPr>
          <w:rFonts w:ascii="Times New Roman" w:hAnsi="Times New Roman" w:cs="Times New Roman"/>
          <w:sz w:val="28"/>
          <w:szCs w:val="28"/>
        </w:rPr>
        <w:t>.</w:t>
      </w:r>
    </w:p>
    <w:p w:rsidR="00330B2F" w:rsidRPr="00E50257" w:rsidRDefault="00330B2F"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Принятие управленческих решений в условиях неопределенности финансовой среды предпринимательства.</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2. </w:t>
      </w:r>
      <w:r w:rsidR="003E04BB">
        <w:rPr>
          <w:rFonts w:ascii="Times New Roman" w:hAnsi="Times New Roman" w:cs="Times New Roman"/>
          <w:b/>
          <w:sz w:val="28"/>
          <w:szCs w:val="28"/>
        </w:rPr>
        <w:t>Особенности</w:t>
      </w:r>
      <w:r w:rsidR="00330B2F" w:rsidRPr="00B74669">
        <w:rPr>
          <w:rFonts w:ascii="Times New Roman" w:hAnsi="Times New Roman" w:cs="Times New Roman"/>
          <w:b/>
          <w:sz w:val="28"/>
          <w:szCs w:val="28"/>
        </w:rPr>
        <w:t xml:space="preserve"> риск</w:t>
      </w:r>
      <w:r w:rsidR="003E04BB">
        <w:rPr>
          <w:rFonts w:ascii="Times New Roman" w:hAnsi="Times New Roman" w:cs="Times New Roman"/>
          <w:b/>
          <w:sz w:val="28"/>
          <w:szCs w:val="28"/>
        </w:rPr>
        <w:t>ов сферы гостеприимства</w:t>
      </w:r>
      <w:r w:rsidR="00330B2F" w:rsidRPr="00B74669">
        <w:rPr>
          <w:rFonts w:ascii="Times New Roman" w:hAnsi="Times New Roman" w:cs="Times New Roman"/>
          <w:b/>
          <w:sz w:val="28"/>
          <w:szCs w:val="28"/>
        </w:rPr>
        <w:t xml:space="preserve"> как объект</w:t>
      </w:r>
      <w:r w:rsidR="003E04BB">
        <w:rPr>
          <w:rFonts w:ascii="Times New Roman" w:hAnsi="Times New Roman" w:cs="Times New Roman"/>
          <w:b/>
          <w:sz w:val="28"/>
          <w:szCs w:val="28"/>
        </w:rPr>
        <w:t>а</w:t>
      </w:r>
      <w:r w:rsidR="00330B2F" w:rsidRPr="00B74669">
        <w:rPr>
          <w:rFonts w:ascii="Times New Roman" w:hAnsi="Times New Roman" w:cs="Times New Roman"/>
          <w:b/>
          <w:sz w:val="28"/>
          <w:szCs w:val="28"/>
        </w:rPr>
        <w:t xml:space="preserve"> технологии управления</w:t>
      </w:r>
      <w:r w:rsidRPr="00B74669">
        <w:rPr>
          <w:rFonts w:ascii="Times New Roman" w:hAnsi="Times New Roman" w:cs="Times New Roman"/>
          <w:b/>
          <w:sz w:val="28"/>
          <w:szCs w:val="28"/>
        </w:rPr>
        <w:t>.</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Основные теории финансовых рисков. Сущность финансового риска. Функции финансового риска. Факторы, влияющие на степень риска.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lastRenderedPageBreak/>
        <w:t>Объективные и субъективные причины существования рисков</w:t>
      </w:r>
      <w:r w:rsidR="003E04BB">
        <w:rPr>
          <w:rFonts w:ascii="Times New Roman" w:hAnsi="Times New Roman" w:cs="Times New Roman"/>
          <w:sz w:val="28"/>
          <w:szCs w:val="28"/>
        </w:rPr>
        <w:t xml:space="preserve"> в сфере 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Общая характеристика </w:t>
      </w:r>
      <w:r w:rsidR="003E04BB">
        <w:rPr>
          <w:rFonts w:ascii="Times New Roman" w:hAnsi="Times New Roman" w:cs="Times New Roman"/>
          <w:sz w:val="28"/>
          <w:szCs w:val="28"/>
        </w:rPr>
        <w:t>предпринимательских</w:t>
      </w:r>
      <w:r w:rsidRPr="00E50257">
        <w:rPr>
          <w:rFonts w:ascii="Times New Roman" w:hAnsi="Times New Roman" w:cs="Times New Roman"/>
          <w:sz w:val="28"/>
          <w:szCs w:val="28"/>
        </w:rPr>
        <w:t xml:space="preserve"> рисков и их место в общей системе рисков </w:t>
      </w:r>
      <w:r w:rsidR="003E04BB">
        <w:rPr>
          <w:rFonts w:ascii="Times New Roman" w:hAnsi="Times New Roman" w:cs="Times New Roman"/>
          <w:sz w:val="28"/>
          <w:szCs w:val="28"/>
        </w:rPr>
        <w:t>сферы гостеприимства</w:t>
      </w:r>
      <w:r w:rsidRPr="00E50257">
        <w:rPr>
          <w:rFonts w:ascii="Times New Roman" w:hAnsi="Times New Roman" w:cs="Times New Roman"/>
          <w:sz w:val="28"/>
          <w:szCs w:val="28"/>
        </w:rPr>
        <w:t xml:space="preserve">. </w:t>
      </w:r>
      <w:r w:rsidR="00330B2F" w:rsidRPr="00E50257">
        <w:rPr>
          <w:rFonts w:ascii="Times New Roman" w:hAnsi="Times New Roman" w:cs="Times New Roman"/>
          <w:sz w:val="28"/>
          <w:szCs w:val="28"/>
        </w:rPr>
        <w:t>Основные проявления финансовых рисков. Подходы к классификации рисков</w:t>
      </w:r>
      <w:r w:rsidR="003E04BB">
        <w:rPr>
          <w:rFonts w:ascii="Times New Roman" w:hAnsi="Times New Roman" w:cs="Times New Roman"/>
          <w:sz w:val="28"/>
          <w:szCs w:val="28"/>
        </w:rPr>
        <w:t xml:space="preserve"> сферы гостеприимства</w:t>
      </w:r>
      <w:r w:rsidR="00330B2F" w:rsidRPr="00E50257">
        <w:rPr>
          <w:rFonts w:ascii="Times New Roman" w:hAnsi="Times New Roman" w:cs="Times New Roman"/>
          <w:sz w:val="28"/>
          <w:szCs w:val="28"/>
        </w:rPr>
        <w:t>.</w:t>
      </w:r>
      <w:r w:rsidRPr="00E50257">
        <w:rPr>
          <w:rFonts w:ascii="Times New Roman" w:hAnsi="Times New Roman" w:cs="Times New Roman"/>
          <w:sz w:val="28"/>
          <w:szCs w:val="28"/>
        </w:rPr>
        <w:t xml:space="preserve"> Экономическое содержание и классификация </w:t>
      </w:r>
      <w:r w:rsidR="00330B2F" w:rsidRPr="00E50257">
        <w:rPr>
          <w:rFonts w:ascii="Times New Roman" w:hAnsi="Times New Roman" w:cs="Times New Roman"/>
          <w:sz w:val="28"/>
          <w:szCs w:val="28"/>
        </w:rPr>
        <w:t xml:space="preserve">производственных, товарных, финансовых, </w:t>
      </w:r>
      <w:r w:rsidR="005E7875" w:rsidRPr="00E50257">
        <w:rPr>
          <w:rFonts w:ascii="Times New Roman" w:hAnsi="Times New Roman" w:cs="Times New Roman"/>
          <w:sz w:val="28"/>
          <w:szCs w:val="28"/>
        </w:rPr>
        <w:t>комплексных и</w:t>
      </w:r>
      <w:r w:rsidRPr="00E50257">
        <w:rPr>
          <w:rFonts w:ascii="Times New Roman" w:hAnsi="Times New Roman" w:cs="Times New Roman"/>
          <w:sz w:val="28"/>
          <w:szCs w:val="28"/>
        </w:rPr>
        <w:t xml:space="preserve">нвестиционных рисков </w:t>
      </w:r>
      <w:r w:rsidR="003E04BB">
        <w:rPr>
          <w:rFonts w:ascii="Times New Roman" w:hAnsi="Times New Roman" w:cs="Times New Roman"/>
          <w:sz w:val="28"/>
          <w:szCs w:val="28"/>
        </w:rPr>
        <w:t>сферы 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Содержание финансового риск-менеджмента. Основные этапы управления рисками</w:t>
      </w:r>
      <w:r w:rsidR="003E04BB">
        <w:rPr>
          <w:rFonts w:ascii="Times New Roman" w:hAnsi="Times New Roman" w:cs="Times New Roman"/>
          <w:sz w:val="28"/>
          <w:szCs w:val="28"/>
        </w:rPr>
        <w:t xml:space="preserve"> в сфере гостеприимства</w:t>
      </w:r>
      <w:r w:rsidRPr="00E50257">
        <w:rPr>
          <w:rFonts w:ascii="Times New Roman" w:hAnsi="Times New Roman" w:cs="Times New Roman"/>
          <w:sz w:val="28"/>
          <w:szCs w:val="28"/>
        </w:rPr>
        <w:t xml:space="preserve">: </w:t>
      </w:r>
      <w:r w:rsidR="005E7875" w:rsidRPr="00E50257">
        <w:rPr>
          <w:rFonts w:ascii="Times New Roman" w:hAnsi="Times New Roman" w:cs="Times New Roman"/>
          <w:sz w:val="28"/>
          <w:szCs w:val="28"/>
        </w:rPr>
        <w:t xml:space="preserve">определение тех видов рисков, с которыми может столкнуться </w:t>
      </w:r>
      <w:r w:rsidR="003E04BB">
        <w:rPr>
          <w:rFonts w:ascii="Times New Roman" w:hAnsi="Times New Roman" w:cs="Times New Roman"/>
          <w:sz w:val="28"/>
          <w:szCs w:val="28"/>
        </w:rPr>
        <w:t>бизнес гостеприимства</w:t>
      </w:r>
      <w:r w:rsidR="005E7875" w:rsidRPr="00E50257">
        <w:rPr>
          <w:rFonts w:ascii="Times New Roman" w:hAnsi="Times New Roman" w:cs="Times New Roman"/>
          <w:sz w:val="28"/>
          <w:szCs w:val="28"/>
        </w:rPr>
        <w:t xml:space="preserve">, </w:t>
      </w:r>
      <w:r w:rsidR="00975444" w:rsidRPr="00E50257">
        <w:rPr>
          <w:rFonts w:ascii="Times New Roman" w:hAnsi="Times New Roman" w:cs="Times New Roman"/>
          <w:sz w:val="28"/>
          <w:szCs w:val="28"/>
        </w:rPr>
        <w:t>анализ и количественная оценка степени риска, выбор методов управления рисками, применение на практике и оценка результатов проведенных мероприятий</w:t>
      </w:r>
      <w:r w:rsidRPr="00E50257">
        <w:rPr>
          <w:rFonts w:ascii="Times New Roman" w:hAnsi="Times New Roman" w:cs="Times New Roman"/>
          <w:sz w:val="28"/>
          <w:szCs w:val="28"/>
        </w:rPr>
        <w:t>.</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3. Методология анализа финансовых рисков.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Понятие анализа финансового риска. Соотношение количественного и качественного анализа финансовых рисков</w:t>
      </w:r>
      <w:r w:rsidR="003E04BB">
        <w:rPr>
          <w:rFonts w:ascii="Times New Roman" w:hAnsi="Times New Roman" w:cs="Times New Roman"/>
          <w:sz w:val="28"/>
          <w:szCs w:val="28"/>
        </w:rPr>
        <w:t xml:space="preserve"> предприятий сферы гостеприимства</w:t>
      </w:r>
      <w:r w:rsidRPr="00E50257">
        <w:rPr>
          <w:rFonts w:ascii="Times New Roman" w:hAnsi="Times New Roman" w:cs="Times New Roman"/>
          <w:sz w:val="28"/>
          <w:szCs w:val="28"/>
        </w:rPr>
        <w:t>. Критерии количественной и качественной оценки финансового риска</w:t>
      </w:r>
      <w:r w:rsidR="003E04BB" w:rsidRPr="003E04BB">
        <w:t xml:space="preserve"> </w:t>
      </w:r>
      <w:r w:rsidR="003E04BB" w:rsidRPr="003E04BB">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Основные зоны риска в предпринимательской деятельности и их характеристика.</w:t>
      </w:r>
      <w:r w:rsidR="00975444" w:rsidRPr="00E50257">
        <w:rPr>
          <w:rFonts w:ascii="Times New Roman" w:hAnsi="Times New Roman" w:cs="Times New Roman"/>
          <w:sz w:val="28"/>
          <w:szCs w:val="28"/>
        </w:rPr>
        <w:t xml:space="preserve"> Последовательность управления рисками </w:t>
      </w:r>
      <w:r w:rsidR="00FB7623" w:rsidRPr="00FB7623">
        <w:rPr>
          <w:rFonts w:ascii="Times New Roman" w:hAnsi="Times New Roman" w:cs="Times New Roman"/>
          <w:sz w:val="28"/>
          <w:szCs w:val="28"/>
        </w:rPr>
        <w:t>предприятий сферы гостеприимства</w:t>
      </w:r>
      <w:r w:rsidR="00975444" w:rsidRPr="00E50257">
        <w:rPr>
          <w:rFonts w:ascii="Times New Roman" w:hAnsi="Times New Roman" w:cs="Times New Roman"/>
          <w:sz w:val="28"/>
          <w:szCs w:val="28"/>
        </w:rPr>
        <w:t>. Концепция приемлемого риска.</w:t>
      </w:r>
    </w:p>
    <w:p w:rsidR="0041369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Система показателей оценки </w:t>
      </w:r>
      <w:r w:rsidR="0031371C" w:rsidRPr="00E50257">
        <w:rPr>
          <w:rFonts w:ascii="Times New Roman" w:hAnsi="Times New Roman" w:cs="Times New Roman"/>
          <w:sz w:val="28"/>
          <w:szCs w:val="28"/>
        </w:rPr>
        <w:t>финансовых рисков</w:t>
      </w:r>
      <w:r w:rsidRPr="00E50257">
        <w:rPr>
          <w:rFonts w:ascii="Times New Roman" w:hAnsi="Times New Roman" w:cs="Times New Roman"/>
          <w:sz w:val="28"/>
          <w:szCs w:val="28"/>
        </w:rPr>
        <w:t xml:space="preserve">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 xml:space="preserve">. </w:t>
      </w:r>
      <w:r w:rsidR="0031371C" w:rsidRPr="00E50257">
        <w:rPr>
          <w:rFonts w:ascii="Times New Roman" w:hAnsi="Times New Roman" w:cs="Times New Roman"/>
          <w:sz w:val="28"/>
          <w:szCs w:val="28"/>
        </w:rPr>
        <w:t>Модели выбора решений в условиях неопределенности.</w:t>
      </w:r>
    </w:p>
    <w:p w:rsidR="00CD36C7" w:rsidRPr="00CD36C7" w:rsidRDefault="00CD36C7" w:rsidP="00CD36C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CD36C7">
        <w:rPr>
          <w:rFonts w:ascii="Times New Roman" w:hAnsi="Times New Roman" w:cs="Times New Roman"/>
          <w:sz w:val="28"/>
          <w:szCs w:val="28"/>
        </w:rPr>
        <w:t>етоды планирования</w:t>
      </w:r>
      <w:r>
        <w:rPr>
          <w:rFonts w:ascii="Times New Roman" w:hAnsi="Times New Roman" w:cs="Times New Roman"/>
          <w:sz w:val="28"/>
          <w:szCs w:val="28"/>
        </w:rPr>
        <w:t>, бюджетирования</w:t>
      </w:r>
      <w:r w:rsidRPr="00CD36C7">
        <w:rPr>
          <w:rFonts w:ascii="Times New Roman" w:hAnsi="Times New Roman" w:cs="Times New Roman"/>
          <w:sz w:val="28"/>
          <w:szCs w:val="28"/>
        </w:rPr>
        <w:t xml:space="preserve"> и контроля</w:t>
      </w:r>
      <w:r>
        <w:rPr>
          <w:rFonts w:ascii="Times New Roman" w:hAnsi="Times New Roman" w:cs="Times New Roman"/>
          <w:sz w:val="28"/>
          <w:szCs w:val="28"/>
        </w:rPr>
        <w:t xml:space="preserve"> на предприятиях сферы гостеприимства.</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Тема 4. Финансовое состояние организации и риск банкротства</w:t>
      </w:r>
      <w:r w:rsidR="00FB7623" w:rsidRPr="00FB7623">
        <w:t xml:space="preserve"> </w:t>
      </w:r>
      <w:r w:rsidR="00FB7623" w:rsidRPr="00FB7623">
        <w:rPr>
          <w:rFonts w:ascii="Times New Roman" w:hAnsi="Times New Roman" w:cs="Times New Roman"/>
          <w:b/>
          <w:sz w:val="28"/>
          <w:szCs w:val="28"/>
        </w:rPr>
        <w:t>предприятий сферы гостеприимства</w:t>
      </w:r>
      <w:r w:rsidRPr="00B74669">
        <w:rPr>
          <w:rFonts w:ascii="Times New Roman" w:hAnsi="Times New Roman" w:cs="Times New Roman"/>
          <w:b/>
          <w:sz w:val="28"/>
          <w:szCs w:val="28"/>
        </w:rPr>
        <w:t xml:space="preserve"> как основное проявление финансовых рисков.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Место банкротства в системе финансовых рисков. Действующее законодательство РФ о банкротстве организаций.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Основные методы прогнозирования банкротства </w:t>
      </w:r>
      <w:r w:rsidR="00FB7623" w:rsidRPr="00FB7623">
        <w:rPr>
          <w:rFonts w:ascii="Times New Roman" w:hAnsi="Times New Roman" w:cs="Times New Roman"/>
          <w:sz w:val="28"/>
          <w:szCs w:val="28"/>
        </w:rPr>
        <w:t xml:space="preserve">предприятий сферы </w:t>
      </w:r>
      <w:r w:rsidR="00FB7623" w:rsidRPr="00FB7623">
        <w:rPr>
          <w:rFonts w:ascii="Times New Roman" w:hAnsi="Times New Roman" w:cs="Times New Roman"/>
          <w:sz w:val="28"/>
          <w:szCs w:val="28"/>
        </w:rPr>
        <w:lastRenderedPageBreak/>
        <w:t>гостеприимства</w:t>
      </w:r>
      <w:r w:rsidRPr="00E50257">
        <w:rPr>
          <w:rFonts w:ascii="Times New Roman" w:hAnsi="Times New Roman" w:cs="Times New Roman"/>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Финансовое состояние организации и банкротство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 Платежеспособность и ликвидность, финансовая устойчивость организаций в оценке риска банкротства.</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Зарубежные модели прогнозирования риска финансовой несостоятельности (банкротства) организаций.</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Российские модели количественной оценки и прогнозирования риска финансовой несостоятельности (банкротства) организаций.</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Особенности применения методик оценки риска банкротства в российской экономике. Основные направления снижения риска банкротства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w:t>
      </w:r>
    </w:p>
    <w:p w:rsidR="00413697" w:rsidRPr="00B74669" w:rsidRDefault="00413697" w:rsidP="00E50257">
      <w:pPr>
        <w:spacing w:line="360" w:lineRule="auto"/>
        <w:ind w:firstLine="709"/>
        <w:jc w:val="both"/>
        <w:rPr>
          <w:rFonts w:ascii="Times New Roman" w:hAnsi="Times New Roman" w:cs="Times New Roman"/>
          <w:b/>
          <w:sz w:val="28"/>
          <w:szCs w:val="28"/>
        </w:rPr>
      </w:pPr>
      <w:r w:rsidRPr="00B74669">
        <w:rPr>
          <w:rFonts w:ascii="Times New Roman" w:hAnsi="Times New Roman" w:cs="Times New Roman"/>
          <w:b/>
          <w:sz w:val="28"/>
          <w:szCs w:val="28"/>
        </w:rPr>
        <w:t xml:space="preserve">Тема 5. Управление финансовыми рисками </w:t>
      </w:r>
      <w:r w:rsidR="00FB7623" w:rsidRPr="00FB7623">
        <w:rPr>
          <w:rFonts w:ascii="Times New Roman" w:hAnsi="Times New Roman" w:cs="Times New Roman"/>
          <w:b/>
          <w:sz w:val="28"/>
          <w:szCs w:val="28"/>
        </w:rPr>
        <w:t>предприятий сферы гостеприимства</w:t>
      </w:r>
      <w:r w:rsidRPr="00B74669">
        <w:rPr>
          <w:rFonts w:ascii="Times New Roman" w:hAnsi="Times New Roman" w:cs="Times New Roman"/>
          <w:b/>
          <w:sz w:val="28"/>
          <w:szCs w:val="28"/>
        </w:rPr>
        <w:t xml:space="preserve">.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Характеристика системы управления финансовыми рисками и ее составляющих: объекты и субъекты управления. Адаптивный, активный и консервативный подходы к управлению </w:t>
      </w:r>
      <w:r w:rsidR="00FB7623">
        <w:rPr>
          <w:rFonts w:ascii="Times New Roman" w:hAnsi="Times New Roman" w:cs="Times New Roman"/>
          <w:sz w:val="28"/>
          <w:szCs w:val="28"/>
        </w:rPr>
        <w:t>предпринимательскими</w:t>
      </w:r>
      <w:r w:rsidRPr="00E50257">
        <w:rPr>
          <w:rFonts w:ascii="Times New Roman" w:hAnsi="Times New Roman" w:cs="Times New Roman"/>
          <w:sz w:val="28"/>
          <w:szCs w:val="28"/>
        </w:rPr>
        <w:t xml:space="preserve"> рисками. </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Основные гр</w:t>
      </w:r>
      <w:r w:rsidR="0031371C" w:rsidRPr="00E50257">
        <w:rPr>
          <w:rFonts w:ascii="Times New Roman" w:hAnsi="Times New Roman" w:cs="Times New Roman"/>
          <w:sz w:val="28"/>
          <w:szCs w:val="28"/>
        </w:rPr>
        <w:t>уппы методов управления рисками.</w:t>
      </w:r>
      <w:r w:rsidRPr="00E50257">
        <w:rPr>
          <w:rFonts w:ascii="Times New Roman" w:hAnsi="Times New Roman" w:cs="Times New Roman"/>
          <w:sz w:val="28"/>
          <w:szCs w:val="28"/>
        </w:rPr>
        <w:t xml:space="preserve"> Метод уклонения от риска. Методы удержания риска: принятие риска без финансирования, самострахование. Методы снижения рисков: диверсификация, лимитирование, повышение информационного обеспечения деятельности и другие.  Методы передачи риска: страхование, хеджирование, договорные формы. Методы компенсации риска: стратегическое планирование, прогнозирование экономической обстановки, целенаправленный маркетинг, создание системы резервов, привлечение внешних ресурсов и другие. Использование методов управления рисками применительно к различным видам финансовых рисков.</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Проблемы формирования рискового сознания работников </w:t>
      </w:r>
      <w:r w:rsidR="00FB7623" w:rsidRPr="00FB7623">
        <w:rPr>
          <w:rFonts w:ascii="Times New Roman" w:hAnsi="Times New Roman" w:cs="Times New Roman"/>
          <w:sz w:val="28"/>
          <w:szCs w:val="28"/>
        </w:rPr>
        <w:t>предприятий сферы гостеприимства</w:t>
      </w:r>
      <w:r w:rsidRPr="00E50257">
        <w:rPr>
          <w:rFonts w:ascii="Times New Roman" w:hAnsi="Times New Roman" w:cs="Times New Roman"/>
          <w:sz w:val="28"/>
          <w:szCs w:val="28"/>
        </w:rPr>
        <w:t>.</w:t>
      </w:r>
    </w:p>
    <w:p w:rsidR="00413697" w:rsidRPr="00B74669" w:rsidRDefault="00413697" w:rsidP="00E50257">
      <w:pPr>
        <w:spacing w:line="360" w:lineRule="auto"/>
        <w:ind w:firstLine="709"/>
        <w:jc w:val="both"/>
        <w:rPr>
          <w:rFonts w:ascii="Times New Roman" w:hAnsi="Times New Roman" w:cs="Times New Roman"/>
          <w:sz w:val="28"/>
          <w:szCs w:val="28"/>
        </w:rPr>
      </w:pPr>
      <w:r w:rsidRPr="00B74669">
        <w:rPr>
          <w:rFonts w:ascii="Times New Roman" w:hAnsi="Times New Roman" w:cs="Times New Roman"/>
          <w:b/>
          <w:sz w:val="28"/>
          <w:szCs w:val="28"/>
        </w:rPr>
        <w:t>Тема 6. Тренинг на компьютерном симуляторе «Управление корпорацией»</w:t>
      </w:r>
      <w:r w:rsidR="00B74669">
        <w:rPr>
          <w:rFonts w:ascii="Times New Roman" w:hAnsi="Times New Roman" w:cs="Times New Roman"/>
          <w:sz w:val="28"/>
          <w:szCs w:val="28"/>
        </w:rPr>
        <w:t>.</w:t>
      </w:r>
    </w:p>
    <w:p w:rsidR="00413697" w:rsidRPr="00E50257" w:rsidRDefault="0049654C"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Применение методов управления </w:t>
      </w:r>
      <w:r w:rsidR="00FB7623">
        <w:rPr>
          <w:rFonts w:ascii="Times New Roman" w:hAnsi="Times New Roman" w:cs="Times New Roman"/>
          <w:sz w:val="28"/>
          <w:szCs w:val="28"/>
        </w:rPr>
        <w:t>предприятием</w:t>
      </w:r>
      <w:r w:rsidRPr="00E50257">
        <w:rPr>
          <w:rFonts w:ascii="Times New Roman" w:hAnsi="Times New Roman" w:cs="Times New Roman"/>
          <w:sz w:val="28"/>
          <w:szCs w:val="28"/>
        </w:rPr>
        <w:t xml:space="preserve"> и финансовыми рисками </w:t>
      </w:r>
      <w:r w:rsidRPr="00E50257">
        <w:rPr>
          <w:rFonts w:ascii="Times New Roman" w:hAnsi="Times New Roman" w:cs="Times New Roman"/>
          <w:sz w:val="28"/>
          <w:szCs w:val="28"/>
        </w:rPr>
        <w:lastRenderedPageBreak/>
        <w:t>с помощью финансового симулятора «Управление корпорацией».</w:t>
      </w:r>
    </w:p>
    <w:p w:rsidR="00413697" w:rsidRPr="00E5025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 xml:space="preserve">Описание устройства симулятора, технические и организационные аспекты проведения игры. Стартовая настройка и распределение функций внутри команды. Консультирование по игровым интерфейсам; Аналитика отчетности; Принятие решения. </w:t>
      </w:r>
    </w:p>
    <w:p w:rsidR="00413697" w:rsidRDefault="00413697" w:rsidP="00E50257">
      <w:pPr>
        <w:spacing w:line="360" w:lineRule="auto"/>
        <w:ind w:firstLine="709"/>
        <w:jc w:val="both"/>
        <w:rPr>
          <w:rFonts w:ascii="Times New Roman" w:hAnsi="Times New Roman" w:cs="Times New Roman"/>
          <w:sz w:val="28"/>
          <w:szCs w:val="28"/>
        </w:rPr>
      </w:pPr>
      <w:r w:rsidRPr="00E50257">
        <w:rPr>
          <w:rFonts w:ascii="Times New Roman" w:hAnsi="Times New Roman" w:cs="Times New Roman"/>
          <w:sz w:val="28"/>
          <w:szCs w:val="28"/>
        </w:rPr>
        <w:t>Презентация игровых стратегий. Подготовка докладов и выступления групп по принятым решениям.</w:t>
      </w:r>
    </w:p>
    <w:p w:rsidR="00413697" w:rsidRPr="00B74669" w:rsidRDefault="00413697" w:rsidP="00B74669">
      <w:pPr>
        <w:keepNext/>
        <w:spacing w:line="360" w:lineRule="auto"/>
        <w:ind w:firstLine="709"/>
        <w:jc w:val="both"/>
        <w:outlineLvl w:val="0"/>
        <w:rPr>
          <w:rFonts w:ascii="Times New Roman" w:hAnsi="Times New Roman" w:cs="Times New Roman"/>
          <w:b/>
          <w:bCs/>
          <w:color w:val="auto"/>
          <w:kern w:val="32"/>
          <w:sz w:val="28"/>
          <w:szCs w:val="28"/>
        </w:rPr>
      </w:pPr>
      <w:bookmarkStart w:id="16" w:name="_Toc19101442"/>
      <w:r w:rsidRPr="00B74669">
        <w:rPr>
          <w:rFonts w:ascii="Times New Roman" w:hAnsi="Times New Roman" w:cs="Times New Roman"/>
          <w:b/>
          <w:bCs/>
          <w:color w:val="auto"/>
          <w:kern w:val="32"/>
          <w:sz w:val="28"/>
          <w:szCs w:val="28"/>
        </w:rPr>
        <w:t>5.</w:t>
      </w:r>
      <w:r w:rsidR="0049654C" w:rsidRPr="00B74669">
        <w:rPr>
          <w:rFonts w:ascii="Times New Roman" w:hAnsi="Times New Roman" w:cs="Times New Roman"/>
          <w:b/>
          <w:bCs/>
          <w:color w:val="auto"/>
          <w:kern w:val="32"/>
          <w:sz w:val="28"/>
          <w:szCs w:val="28"/>
        </w:rPr>
        <w:t>2</w:t>
      </w:r>
      <w:r w:rsidRPr="00B74669">
        <w:rPr>
          <w:rFonts w:ascii="Times New Roman" w:hAnsi="Times New Roman" w:cs="Times New Roman"/>
          <w:b/>
          <w:bCs/>
          <w:color w:val="auto"/>
          <w:kern w:val="32"/>
          <w:sz w:val="28"/>
          <w:szCs w:val="28"/>
        </w:rPr>
        <w:t>. Учебно-тематический план</w:t>
      </w:r>
      <w:bookmarkEnd w:id="16"/>
    </w:p>
    <w:tbl>
      <w:tblPr>
        <w:tblW w:w="10070" w:type="dxa"/>
        <w:tblLayout w:type="fixed"/>
        <w:tblCellMar>
          <w:left w:w="0" w:type="dxa"/>
          <w:right w:w="0" w:type="dxa"/>
        </w:tblCellMar>
        <w:tblLook w:val="00A0" w:firstRow="1" w:lastRow="0" w:firstColumn="1" w:lastColumn="0" w:noHBand="0" w:noVBand="0"/>
      </w:tblPr>
      <w:tblGrid>
        <w:gridCol w:w="572"/>
        <w:gridCol w:w="2542"/>
        <w:gridCol w:w="709"/>
        <w:gridCol w:w="850"/>
        <w:gridCol w:w="851"/>
        <w:gridCol w:w="1134"/>
        <w:gridCol w:w="851"/>
        <w:gridCol w:w="2561"/>
      </w:tblGrid>
      <w:tr w:rsidR="00FA13B6" w:rsidRPr="00B70CCD" w:rsidTr="00D60C02">
        <w:trPr>
          <w:trHeight w:val="20"/>
        </w:trPr>
        <w:tc>
          <w:tcPr>
            <w:tcW w:w="572" w:type="dxa"/>
            <w:vMerge w:val="restart"/>
            <w:tcBorders>
              <w:top w:val="single" w:sz="4" w:space="0" w:color="auto"/>
              <w:lef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color w:val="000000"/>
                <w:sz w:val="24"/>
                <w:szCs w:val="24"/>
              </w:rPr>
            </w:pPr>
            <w:bookmarkStart w:id="17" w:name="bookmark29"/>
            <w:r w:rsidRPr="00612585">
              <w:rPr>
                <w:rStyle w:val="211pt"/>
                <w:sz w:val="24"/>
                <w:szCs w:val="24"/>
              </w:rPr>
              <w:t>№</w:t>
            </w:r>
            <w:bookmarkEnd w:id="17"/>
          </w:p>
          <w:p w:rsidR="00FA13B6" w:rsidRPr="00612585" w:rsidRDefault="00FA13B6" w:rsidP="00104316">
            <w:pPr>
              <w:pStyle w:val="210"/>
              <w:shd w:val="clear" w:color="auto" w:fill="auto"/>
              <w:spacing w:before="0" w:after="0" w:line="240" w:lineRule="auto"/>
              <w:ind w:firstLine="0"/>
              <w:rPr>
                <w:color w:val="000000"/>
                <w:sz w:val="24"/>
                <w:szCs w:val="24"/>
              </w:rPr>
            </w:pPr>
            <w:r w:rsidRPr="00612585">
              <w:rPr>
                <w:rStyle w:val="211pt"/>
                <w:sz w:val="24"/>
                <w:szCs w:val="24"/>
              </w:rPr>
              <w:t>п/п</w:t>
            </w:r>
          </w:p>
        </w:tc>
        <w:tc>
          <w:tcPr>
            <w:tcW w:w="2542" w:type="dxa"/>
            <w:vMerge w:val="restart"/>
            <w:tcBorders>
              <w:top w:val="single" w:sz="4" w:space="0" w:color="auto"/>
              <w:lef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color w:val="000000"/>
                <w:sz w:val="24"/>
                <w:szCs w:val="24"/>
              </w:rPr>
            </w:pPr>
            <w:r w:rsidRPr="00612585">
              <w:rPr>
                <w:rStyle w:val="211pt"/>
                <w:sz w:val="24"/>
                <w:szCs w:val="24"/>
              </w:rPr>
              <w:t xml:space="preserve">Наименование </w:t>
            </w:r>
            <w:r>
              <w:rPr>
                <w:rStyle w:val="211pt"/>
                <w:sz w:val="24"/>
                <w:szCs w:val="24"/>
              </w:rPr>
              <w:t xml:space="preserve">тем </w:t>
            </w:r>
            <w:r w:rsidRPr="00612585">
              <w:rPr>
                <w:rStyle w:val="211pt"/>
                <w:sz w:val="24"/>
                <w:szCs w:val="24"/>
              </w:rPr>
              <w:t>(</w:t>
            </w:r>
            <w:r w:rsidRPr="0049654C">
              <w:rPr>
                <w:rStyle w:val="211pt"/>
                <w:sz w:val="24"/>
                <w:szCs w:val="24"/>
              </w:rPr>
              <w:t>раздел</w:t>
            </w:r>
            <w:r w:rsidR="00B067AD">
              <w:rPr>
                <w:rStyle w:val="211pt"/>
                <w:sz w:val="24"/>
                <w:szCs w:val="24"/>
              </w:rPr>
              <w:t>ов</w:t>
            </w:r>
            <w:r w:rsidRPr="00612585">
              <w:rPr>
                <w:rStyle w:val="211pt"/>
                <w:sz w:val="24"/>
                <w:szCs w:val="24"/>
              </w:rPr>
              <w:t>) дисциплины</w:t>
            </w:r>
          </w:p>
        </w:tc>
        <w:tc>
          <w:tcPr>
            <w:tcW w:w="4395" w:type="dxa"/>
            <w:gridSpan w:val="5"/>
            <w:tcBorders>
              <w:top w:val="single" w:sz="4" w:space="0" w:color="auto"/>
              <w:left w:val="single" w:sz="4" w:space="0" w:color="auto"/>
              <w:righ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color w:val="000000"/>
                <w:sz w:val="24"/>
                <w:szCs w:val="24"/>
              </w:rPr>
            </w:pPr>
            <w:r w:rsidRPr="00612585">
              <w:rPr>
                <w:rStyle w:val="211pt"/>
                <w:sz w:val="24"/>
                <w:szCs w:val="24"/>
              </w:rPr>
              <w:t>Трудоёмкость в часах</w:t>
            </w:r>
          </w:p>
        </w:tc>
        <w:tc>
          <w:tcPr>
            <w:tcW w:w="2561" w:type="dxa"/>
            <w:tcBorders>
              <w:top w:val="single" w:sz="4" w:space="0" w:color="auto"/>
              <w:left w:val="single" w:sz="4" w:space="0" w:color="auto"/>
              <w:right w:val="single" w:sz="4" w:space="0" w:color="auto"/>
            </w:tcBorders>
            <w:shd w:val="clear" w:color="auto" w:fill="FFFFFF"/>
          </w:tcPr>
          <w:p w:rsidR="00FA13B6" w:rsidRPr="00612585" w:rsidRDefault="00FA13B6" w:rsidP="00104316">
            <w:pPr>
              <w:pStyle w:val="210"/>
              <w:shd w:val="clear" w:color="auto" w:fill="auto"/>
              <w:spacing w:before="0" w:after="0" w:line="240" w:lineRule="auto"/>
              <w:ind w:firstLine="0"/>
              <w:rPr>
                <w:rStyle w:val="211pt"/>
                <w:sz w:val="24"/>
                <w:szCs w:val="24"/>
              </w:rPr>
            </w:pPr>
            <w:r w:rsidRPr="00612585">
              <w:rPr>
                <w:rStyle w:val="211pt"/>
                <w:sz w:val="24"/>
                <w:szCs w:val="24"/>
              </w:rPr>
              <w:t>Формы текущего контроля успеваемости</w:t>
            </w:r>
          </w:p>
        </w:tc>
      </w:tr>
      <w:tr w:rsidR="00413697" w:rsidRPr="00B70CCD" w:rsidTr="00D60C02">
        <w:trPr>
          <w:trHeight w:val="20"/>
        </w:trPr>
        <w:tc>
          <w:tcPr>
            <w:tcW w:w="572" w:type="dxa"/>
            <w:vMerge/>
            <w:tcBorders>
              <w:left w:val="single" w:sz="4" w:space="0" w:color="auto"/>
            </w:tcBorders>
            <w:shd w:val="clear" w:color="auto" w:fill="FFFFFF"/>
          </w:tcPr>
          <w:p w:rsidR="00413697" w:rsidRPr="00B70CCD" w:rsidRDefault="00413697" w:rsidP="00104316">
            <w:pPr>
              <w:jc w:val="center"/>
            </w:pPr>
          </w:p>
        </w:tc>
        <w:tc>
          <w:tcPr>
            <w:tcW w:w="2542" w:type="dxa"/>
            <w:vMerge/>
            <w:tcBorders>
              <w:left w:val="single" w:sz="4" w:space="0" w:color="auto"/>
            </w:tcBorders>
            <w:shd w:val="clear" w:color="auto" w:fill="FFFFFF"/>
          </w:tcPr>
          <w:p w:rsidR="00413697" w:rsidRPr="00B70CCD" w:rsidRDefault="00413697" w:rsidP="00104316"/>
        </w:tc>
        <w:tc>
          <w:tcPr>
            <w:tcW w:w="709" w:type="dxa"/>
            <w:vMerge w:val="restart"/>
            <w:tcBorders>
              <w:top w:val="single" w:sz="4" w:space="0" w:color="auto"/>
              <w:left w:val="single" w:sz="4" w:space="0" w:color="auto"/>
            </w:tcBorders>
            <w:shd w:val="clear" w:color="auto" w:fill="FFFFFF"/>
          </w:tcPr>
          <w:p w:rsidR="00413697" w:rsidRPr="00612585" w:rsidRDefault="00413697" w:rsidP="00104316">
            <w:pPr>
              <w:pStyle w:val="210"/>
              <w:shd w:val="clear" w:color="auto" w:fill="auto"/>
              <w:spacing w:before="0" w:after="0" w:line="240" w:lineRule="auto"/>
              <w:ind w:firstLine="0"/>
              <w:jc w:val="left"/>
              <w:rPr>
                <w:color w:val="000000"/>
                <w:sz w:val="24"/>
                <w:szCs w:val="24"/>
              </w:rPr>
            </w:pPr>
            <w:r w:rsidRPr="00612585">
              <w:rPr>
                <w:rStyle w:val="211pt"/>
                <w:sz w:val="24"/>
                <w:szCs w:val="24"/>
              </w:rPr>
              <w:t>Всего</w:t>
            </w:r>
          </w:p>
          <w:p w:rsidR="00413697" w:rsidRPr="00612585" w:rsidRDefault="00413697" w:rsidP="00104316">
            <w:pPr>
              <w:pStyle w:val="210"/>
              <w:shd w:val="clear" w:color="auto" w:fill="auto"/>
              <w:spacing w:before="0" w:after="0" w:line="240" w:lineRule="auto"/>
              <w:ind w:firstLine="0"/>
              <w:jc w:val="left"/>
              <w:rPr>
                <w:color w:val="000000"/>
                <w:sz w:val="24"/>
                <w:szCs w:val="24"/>
              </w:rPr>
            </w:pPr>
          </w:p>
        </w:tc>
        <w:tc>
          <w:tcPr>
            <w:tcW w:w="2835" w:type="dxa"/>
            <w:gridSpan w:val="3"/>
            <w:tcBorders>
              <w:top w:val="single" w:sz="4" w:space="0" w:color="auto"/>
              <w:left w:val="single" w:sz="4" w:space="0" w:color="auto"/>
              <w:bottom w:val="single" w:sz="4" w:space="0" w:color="auto"/>
            </w:tcBorders>
            <w:shd w:val="clear" w:color="auto" w:fill="FFFFFF"/>
            <w:vAlign w:val="bottom"/>
          </w:tcPr>
          <w:p w:rsidR="00413697" w:rsidRPr="00612585" w:rsidRDefault="00C10E7D" w:rsidP="00104316">
            <w:pPr>
              <w:pStyle w:val="210"/>
              <w:shd w:val="clear" w:color="auto" w:fill="auto"/>
              <w:spacing w:before="0" w:after="0" w:line="240" w:lineRule="auto"/>
              <w:ind w:firstLine="0"/>
              <w:jc w:val="left"/>
              <w:rPr>
                <w:rStyle w:val="211pt"/>
                <w:sz w:val="24"/>
                <w:szCs w:val="24"/>
              </w:rPr>
            </w:pPr>
            <w:r>
              <w:rPr>
                <w:rStyle w:val="211pt"/>
                <w:sz w:val="24"/>
                <w:szCs w:val="24"/>
              </w:rPr>
              <w:t>Контактная работа</w:t>
            </w:r>
            <w:r w:rsidR="00CB3A2D">
              <w:rPr>
                <w:rStyle w:val="211pt"/>
                <w:sz w:val="24"/>
                <w:szCs w:val="24"/>
              </w:rPr>
              <w:t>*</w:t>
            </w:r>
            <w:r>
              <w:rPr>
                <w:rStyle w:val="211pt"/>
                <w:sz w:val="24"/>
                <w:szCs w:val="24"/>
              </w:rPr>
              <w:t>-</w:t>
            </w:r>
            <w:r w:rsidR="00413697" w:rsidRPr="00612585">
              <w:rPr>
                <w:rStyle w:val="211pt"/>
                <w:sz w:val="24"/>
                <w:szCs w:val="24"/>
              </w:rPr>
              <w:t>Аудиторная работа</w:t>
            </w:r>
          </w:p>
        </w:tc>
        <w:tc>
          <w:tcPr>
            <w:tcW w:w="851" w:type="dxa"/>
            <w:vMerge w:val="restart"/>
            <w:tcBorders>
              <w:top w:val="single" w:sz="4" w:space="0" w:color="auto"/>
              <w:left w:val="single" w:sz="4" w:space="0" w:color="auto"/>
              <w:right w:val="single" w:sz="4" w:space="0" w:color="auto"/>
            </w:tcBorders>
            <w:shd w:val="clear" w:color="auto" w:fill="FFFFFF"/>
          </w:tcPr>
          <w:p w:rsidR="00413697" w:rsidRPr="00510F97" w:rsidRDefault="00413697" w:rsidP="00104316">
            <w:pPr>
              <w:pStyle w:val="210"/>
              <w:shd w:val="clear" w:color="auto" w:fill="auto"/>
              <w:spacing w:before="0" w:after="0" w:line="240" w:lineRule="auto"/>
              <w:ind w:firstLine="0"/>
              <w:jc w:val="left"/>
              <w:rPr>
                <w:color w:val="000000"/>
                <w:sz w:val="24"/>
                <w:szCs w:val="24"/>
              </w:rPr>
            </w:pPr>
            <w:r w:rsidRPr="00510F97">
              <w:rPr>
                <w:rStyle w:val="211pt"/>
                <w:sz w:val="24"/>
                <w:szCs w:val="24"/>
              </w:rPr>
              <w:t>Сам</w:t>
            </w:r>
            <w:r w:rsidR="00510F97" w:rsidRPr="00510F97">
              <w:rPr>
                <w:rStyle w:val="211pt"/>
                <w:sz w:val="24"/>
                <w:szCs w:val="24"/>
              </w:rPr>
              <w:t xml:space="preserve">. </w:t>
            </w:r>
            <w:r w:rsidRPr="00510F97">
              <w:rPr>
                <w:rStyle w:val="211pt"/>
                <w:sz w:val="24"/>
                <w:szCs w:val="24"/>
              </w:rPr>
              <w:t>работа</w:t>
            </w:r>
          </w:p>
        </w:tc>
        <w:tc>
          <w:tcPr>
            <w:tcW w:w="2561" w:type="dxa"/>
            <w:vMerge w:val="restart"/>
            <w:tcBorders>
              <w:left w:val="single" w:sz="4" w:space="0" w:color="auto"/>
              <w:right w:val="single" w:sz="4" w:space="0" w:color="auto"/>
            </w:tcBorders>
            <w:shd w:val="clear" w:color="auto" w:fill="FFFFFF"/>
          </w:tcPr>
          <w:p w:rsidR="00413697" w:rsidRPr="00612585" w:rsidRDefault="00413697" w:rsidP="00104316">
            <w:pPr>
              <w:pStyle w:val="210"/>
              <w:shd w:val="clear" w:color="auto" w:fill="auto"/>
              <w:spacing w:before="0" w:after="0" w:line="240" w:lineRule="auto"/>
              <w:ind w:firstLine="0"/>
              <w:jc w:val="left"/>
              <w:rPr>
                <w:rStyle w:val="211pt"/>
                <w:sz w:val="24"/>
                <w:szCs w:val="24"/>
              </w:rPr>
            </w:pPr>
          </w:p>
        </w:tc>
      </w:tr>
      <w:tr w:rsidR="001A6031" w:rsidRPr="00B70CCD" w:rsidTr="00D60C02">
        <w:trPr>
          <w:trHeight w:val="20"/>
        </w:trPr>
        <w:tc>
          <w:tcPr>
            <w:tcW w:w="572" w:type="dxa"/>
            <w:vMerge/>
            <w:tcBorders>
              <w:left w:val="single" w:sz="4" w:space="0" w:color="auto"/>
            </w:tcBorders>
            <w:shd w:val="clear" w:color="auto" w:fill="FFFFFF"/>
          </w:tcPr>
          <w:p w:rsidR="001A6031" w:rsidRPr="00B70CCD" w:rsidRDefault="001A6031" w:rsidP="00104316">
            <w:pPr>
              <w:jc w:val="center"/>
            </w:pPr>
          </w:p>
        </w:tc>
        <w:tc>
          <w:tcPr>
            <w:tcW w:w="2542" w:type="dxa"/>
            <w:vMerge/>
            <w:tcBorders>
              <w:left w:val="single" w:sz="4" w:space="0" w:color="auto"/>
            </w:tcBorders>
            <w:shd w:val="clear" w:color="auto" w:fill="FFFFFF"/>
          </w:tcPr>
          <w:p w:rsidR="001A6031" w:rsidRPr="00B70CCD" w:rsidRDefault="001A6031" w:rsidP="00104316"/>
        </w:tc>
        <w:tc>
          <w:tcPr>
            <w:tcW w:w="709" w:type="dxa"/>
            <w:vMerge/>
            <w:tcBorders>
              <w:left w:val="single" w:sz="4" w:space="0" w:color="auto"/>
            </w:tcBorders>
            <w:shd w:val="clear" w:color="auto" w:fill="FFFFFF"/>
          </w:tcPr>
          <w:p w:rsidR="001A6031" w:rsidRPr="00B70CCD" w:rsidRDefault="001A6031" w:rsidP="00104316"/>
        </w:tc>
        <w:tc>
          <w:tcPr>
            <w:tcW w:w="850" w:type="dxa"/>
            <w:tcBorders>
              <w:top w:val="single" w:sz="4" w:space="0" w:color="auto"/>
              <w:left w:val="single" w:sz="4" w:space="0" w:color="auto"/>
            </w:tcBorders>
            <w:shd w:val="clear" w:color="auto" w:fill="FFFFFF"/>
          </w:tcPr>
          <w:p w:rsidR="001A6031" w:rsidRPr="00612585" w:rsidRDefault="00D60C02" w:rsidP="00104316">
            <w:pPr>
              <w:pStyle w:val="210"/>
              <w:shd w:val="clear" w:color="auto" w:fill="auto"/>
              <w:spacing w:before="0" w:after="0" w:line="240" w:lineRule="auto"/>
              <w:ind w:firstLine="0"/>
              <w:rPr>
                <w:color w:val="000000"/>
                <w:sz w:val="24"/>
                <w:szCs w:val="24"/>
              </w:rPr>
            </w:pPr>
            <w:r w:rsidRPr="00612585">
              <w:rPr>
                <w:rStyle w:val="211pt"/>
                <w:sz w:val="24"/>
                <w:szCs w:val="24"/>
              </w:rPr>
              <w:t>Общая</w:t>
            </w:r>
            <w:r w:rsidR="001A6031">
              <w:rPr>
                <w:rStyle w:val="211pt"/>
                <w:sz w:val="24"/>
                <w:szCs w:val="24"/>
              </w:rPr>
              <w:t xml:space="preserve"> т.ч.:</w:t>
            </w:r>
          </w:p>
        </w:tc>
        <w:tc>
          <w:tcPr>
            <w:tcW w:w="851" w:type="dxa"/>
            <w:tcBorders>
              <w:top w:val="single" w:sz="4" w:space="0" w:color="auto"/>
              <w:left w:val="single" w:sz="4" w:space="0" w:color="auto"/>
            </w:tcBorders>
            <w:shd w:val="clear" w:color="auto" w:fill="FFFFFF"/>
          </w:tcPr>
          <w:p w:rsidR="001A6031" w:rsidRPr="00612585" w:rsidRDefault="001A6031" w:rsidP="00104316">
            <w:pPr>
              <w:pStyle w:val="210"/>
              <w:shd w:val="clear" w:color="auto" w:fill="auto"/>
              <w:spacing w:before="0" w:after="0" w:line="240" w:lineRule="auto"/>
              <w:ind w:firstLine="0"/>
              <w:rPr>
                <w:color w:val="000000"/>
                <w:sz w:val="24"/>
                <w:szCs w:val="24"/>
              </w:rPr>
            </w:pPr>
            <w:r w:rsidRPr="00612585">
              <w:rPr>
                <w:rStyle w:val="211pt"/>
                <w:sz w:val="24"/>
                <w:szCs w:val="24"/>
              </w:rPr>
              <w:t>Л</w:t>
            </w:r>
            <w:r>
              <w:rPr>
                <w:rStyle w:val="211pt"/>
                <w:sz w:val="24"/>
                <w:szCs w:val="24"/>
              </w:rPr>
              <w:t>екции</w:t>
            </w:r>
          </w:p>
        </w:tc>
        <w:tc>
          <w:tcPr>
            <w:tcW w:w="1134" w:type="dxa"/>
            <w:tcBorders>
              <w:top w:val="single" w:sz="4" w:space="0" w:color="auto"/>
              <w:left w:val="single" w:sz="4" w:space="0" w:color="auto"/>
            </w:tcBorders>
            <w:shd w:val="clear" w:color="auto" w:fill="FFFFFF"/>
          </w:tcPr>
          <w:p w:rsidR="001A6031" w:rsidRPr="00B70CCD" w:rsidRDefault="001A6031" w:rsidP="00104316">
            <w:pPr>
              <w:jc w:val="center"/>
              <w:rPr>
                <w:rFonts w:ascii="Times New Roman" w:hAnsi="Times New Roman" w:cs="Times New Roman"/>
              </w:rPr>
            </w:pPr>
            <w:r>
              <w:rPr>
                <w:rStyle w:val="211pt"/>
                <w:sz w:val="24"/>
              </w:rPr>
              <w:t>Семинары, п</w:t>
            </w:r>
            <w:r w:rsidRPr="0049654C">
              <w:rPr>
                <w:rStyle w:val="211pt"/>
                <w:sz w:val="24"/>
              </w:rPr>
              <w:t>рактические  занятия</w:t>
            </w:r>
          </w:p>
        </w:tc>
        <w:tc>
          <w:tcPr>
            <w:tcW w:w="851" w:type="dxa"/>
            <w:vMerge/>
            <w:tcBorders>
              <w:left w:val="single" w:sz="4" w:space="0" w:color="auto"/>
              <w:right w:val="single" w:sz="4" w:space="0" w:color="auto"/>
            </w:tcBorders>
            <w:shd w:val="clear" w:color="auto" w:fill="FFFFFF"/>
            <w:vAlign w:val="bottom"/>
          </w:tcPr>
          <w:p w:rsidR="001A6031" w:rsidRPr="00B70CCD" w:rsidRDefault="001A6031" w:rsidP="00104316"/>
        </w:tc>
        <w:tc>
          <w:tcPr>
            <w:tcW w:w="2561" w:type="dxa"/>
            <w:vMerge/>
            <w:tcBorders>
              <w:left w:val="single" w:sz="4" w:space="0" w:color="auto"/>
              <w:right w:val="single" w:sz="4" w:space="0" w:color="auto"/>
            </w:tcBorders>
            <w:shd w:val="clear" w:color="auto" w:fill="FFFFFF"/>
          </w:tcPr>
          <w:p w:rsidR="001A6031" w:rsidRPr="00B70CCD" w:rsidRDefault="001A6031" w:rsidP="00104316"/>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1.</w:t>
            </w:r>
          </w:p>
        </w:tc>
        <w:tc>
          <w:tcPr>
            <w:tcW w:w="254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rStyle w:val="23"/>
                <w:sz w:val="24"/>
                <w:szCs w:val="24"/>
              </w:rPr>
              <w:t>Сущность и содержание технологии управления рисками в сфере гостеприимства</w:t>
            </w:r>
            <w:r w:rsidRPr="00612585">
              <w:rPr>
                <w:rStyle w:val="23"/>
                <w:sz w:val="24"/>
                <w:szCs w:val="24"/>
              </w:rPr>
              <w:t>.</w:t>
            </w:r>
          </w:p>
        </w:tc>
        <w:tc>
          <w:tcPr>
            <w:tcW w:w="709"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22</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1</w:t>
            </w:r>
            <w:r w:rsidR="009D1BBC" w:rsidRPr="00260F2F">
              <w:rPr>
                <w:rFonts w:ascii="Times New Roman" w:hAnsi="Times New Roman" w:cs="Times New Roman"/>
              </w:rPr>
              <w:t>6</w:t>
            </w:r>
          </w:p>
        </w:tc>
        <w:tc>
          <w:tcPr>
            <w:tcW w:w="2561" w:type="dxa"/>
            <w:tcBorders>
              <w:top w:val="single" w:sz="4" w:space="0" w:color="auto"/>
              <w:left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rStyle w:val="23"/>
                <w:sz w:val="24"/>
                <w:szCs w:val="24"/>
              </w:rPr>
              <w:t xml:space="preserve">Устный </w:t>
            </w:r>
            <w:r w:rsidRPr="00612585">
              <w:rPr>
                <w:rStyle w:val="23"/>
                <w:sz w:val="24"/>
                <w:szCs w:val="24"/>
              </w:rPr>
              <w:t>опрос, 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2.</w:t>
            </w:r>
          </w:p>
        </w:tc>
        <w:tc>
          <w:tcPr>
            <w:tcW w:w="254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color w:val="000000"/>
                <w:sz w:val="24"/>
                <w:szCs w:val="24"/>
              </w:rPr>
              <w:t>Особенности рисков сферы гостеприимства как объекта технологии управления</w:t>
            </w:r>
          </w:p>
        </w:tc>
        <w:tc>
          <w:tcPr>
            <w:tcW w:w="709"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22</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1</w:t>
            </w:r>
            <w:r w:rsidR="009D1BBC" w:rsidRPr="00260F2F">
              <w:rPr>
                <w:rFonts w:ascii="Times New Roman" w:hAnsi="Times New Roman" w:cs="Times New Roman"/>
              </w:rPr>
              <w:t>6</w:t>
            </w:r>
          </w:p>
        </w:tc>
        <w:tc>
          <w:tcPr>
            <w:tcW w:w="2561" w:type="dxa"/>
            <w:tcBorders>
              <w:top w:val="single" w:sz="4" w:space="0" w:color="auto"/>
              <w:left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опрос, 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bottom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3.</w:t>
            </w:r>
          </w:p>
        </w:tc>
        <w:tc>
          <w:tcPr>
            <w:tcW w:w="2542" w:type="dxa"/>
            <w:tcBorders>
              <w:top w:val="single" w:sz="4" w:space="0" w:color="auto"/>
              <w:left w:val="single" w:sz="4" w:space="0" w:color="auto"/>
              <w:bottom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612585">
              <w:rPr>
                <w:rStyle w:val="23"/>
                <w:sz w:val="24"/>
                <w:szCs w:val="24"/>
              </w:rPr>
              <w:t>Методология анализа финансовых рисков</w:t>
            </w:r>
          </w:p>
        </w:tc>
        <w:tc>
          <w:tcPr>
            <w:tcW w:w="709" w:type="dxa"/>
            <w:tcBorders>
              <w:top w:val="single" w:sz="4" w:space="0" w:color="auto"/>
              <w:left w:val="single" w:sz="4" w:space="0" w:color="auto"/>
              <w:bottom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2</w:t>
            </w:r>
            <w:r w:rsidR="009D1BBC" w:rsidRPr="00260F2F">
              <w:rPr>
                <w:rFonts w:ascii="Times New Roman" w:hAnsi="Times New Roman" w:cs="Times New Roman"/>
              </w:rPr>
              <w:t>6</w:t>
            </w:r>
          </w:p>
        </w:tc>
        <w:tc>
          <w:tcPr>
            <w:tcW w:w="850" w:type="dxa"/>
            <w:tcBorders>
              <w:top w:val="single" w:sz="4" w:space="0" w:color="auto"/>
              <w:left w:val="single" w:sz="4" w:space="0" w:color="auto"/>
              <w:bottom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bottom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bottom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20</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опрос</w:t>
            </w:r>
            <w:r w:rsidRPr="00FA13B6">
              <w:rPr>
                <w:color w:val="000000"/>
                <w:sz w:val="24"/>
                <w:szCs w:val="24"/>
              </w:rPr>
              <w:t xml:space="preserve">, </w:t>
            </w:r>
            <w:r w:rsidRPr="00612585">
              <w:rPr>
                <w:color w:val="000000"/>
                <w:sz w:val="24"/>
                <w:szCs w:val="24"/>
              </w:rPr>
              <w:t>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4.</w:t>
            </w:r>
          </w:p>
        </w:tc>
        <w:tc>
          <w:tcPr>
            <w:tcW w:w="2542"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rStyle w:val="23"/>
                <w:sz w:val="24"/>
                <w:szCs w:val="24"/>
              </w:rPr>
              <w:t>Финансовое состояние организации и риск банкротства предприятий сферы гостеприимства как основное проявление финансовых рисков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D60C02" w:rsidP="009D1BBC">
            <w:pPr>
              <w:jc w:val="center"/>
              <w:rPr>
                <w:rFonts w:ascii="Times New Roman" w:hAnsi="Times New Roman" w:cs="Times New Roman"/>
              </w:rPr>
            </w:pPr>
            <w:r w:rsidRPr="00260F2F">
              <w:rPr>
                <w:rFonts w:ascii="Times New Roman" w:hAnsi="Times New Roman" w:cs="Times New Roman"/>
              </w:rPr>
              <w:t>3</w:t>
            </w:r>
            <w:r w:rsidR="009D1BBC" w:rsidRPr="00260F2F">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r w:rsidR="00D60C02" w:rsidRPr="00260F2F">
              <w:rPr>
                <w:rFonts w:ascii="Times New Roman" w:hAnsi="Times New Roman" w:cs="Times New Roman"/>
              </w:rPr>
              <w:t>4</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опрос, дискуссия, решение ситуационных задач, контрольный опрос с обсуждением результатов</w:t>
            </w:r>
          </w:p>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rPr>
                <w:color w:val="000000"/>
                <w:sz w:val="24"/>
                <w:szCs w:val="24"/>
              </w:rPr>
            </w:pPr>
            <w:r w:rsidRPr="00612585">
              <w:rPr>
                <w:rStyle w:val="23"/>
                <w:sz w:val="24"/>
                <w:szCs w:val="24"/>
              </w:rPr>
              <w:t>5.</w:t>
            </w:r>
          </w:p>
        </w:tc>
        <w:tc>
          <w:tcPr>
            <w:tcW w:w="2542" w:type="dxa"/>
            <w:tcBorders>
              <w:top w:val="single" w:sz="4" w:space="0" w:color="auto"/>
              <w:lef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color w:val="000000"/>
                <w:sz w:val="24"/>
                <w:szCs w:val="24"/>
              </w:rPr>
            </w:pPr>
            <w:r w:rsidRPr="00FB7623">
              <w:rPr>
                <w:rStyle w:val="23"/>
                <w:sz w:val="24"/>
                <w:szCs w:val="24"/>
              </w:rPr>
              <w:t>Управление финансовыми рисками предприятий сферы гостеприимства</w:t>
            </w:r>
          </w:p>
        </w:tc>
        <w:tc>
          <w:tcPr>
            <w:tcW w:w="709"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30</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6</w:t>
            </w:r>
          </w:p>
        </w:tc>
        <w:tc>
          <w:tcPr>
            <w:tcW w:w="851"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p>
        </w:tc>
        <w:tc>
          <w:tcPr>
            <w:tcW w:w="1134"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4</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2</w:t>
            </w:r>
            <w:r w:rsidR="00D60C02" w:rsidRPr="00260F2F">
              <w:rPr>
                <w:rFonts w:ascii="Times New Roman" w:hAnsi="Times New Roman" w:cs="Times New Roman"/>
              </w:rPr>
              <w:t>4</w:t>
            </w:r>
          </w:p>
        </w:tc>
        <w:tc>
          <w:tcPr>
            <w:tcW w:w="2561" w:type="dxa"/>
            <w:tcBorders>
              <w:top w:val="single" w:sz="4" w:space="0" w:color="auto"/>
              <w:left w:val="single" w:sz="4" w:space="0" w:color="auto"/>
              <w:right w:val="single" w:sz="4" w:space="0" w:color="auto"/>
            </w:tcBorders>
            <w:shd w:val="clear" w:color="auto" w:fill="FFFFFF"/>
          </w:tcPr>
          <w:p w:rsidR="00D60C02" w:rsidRPr="00612585" w:rsidRDefault="00D60C02" w:rsidP="00D60C02">
            <w:pPr>
              <w:pStyle w:val="210"/>
              <w:shd w:val="clear" w:color="auto" w:fill="auto"/>
              <w:spacing w:before="0" w:after="0" w:line="240" w:lineRule="auto"/>
              <w:ind w:firstLine="0"/>
              <w:jc w:val="left"/>
              <w:rPr>
                <w:rStyle w:val="23"/>
                <w:sz w:val="24"/>
                <w:szCs w:val="24"/>
              </w:rPr>
            </w:pPr>
            <w:r>
              <w:rPr>
                <w:color w:val="000000"/>
                <w:sz w:val="24"/>
                <w:szCs w:val="24"/>
              </w:rPr>
              <w:t xml:space="preserve">Устный </w:t>
            </w:r>
            <w:r w:rsidRPr="00612585">
              <w:rPr>
                <w:color w:val="000000"/>
                <w:sz w:val="24"/>
                <w:szCs w:val="24"/>
              </w:rPr>
              <w:t xml:space="preserve">опрос, дискуссия, решение ситуационных задач, контрольный опрос с </w:t>
            </w:r>
            <w:r w:rsidRPr="00612585">
              <w:rPr>
                <w:color w:val="000000"/>
                <w:sz w:val="24"/>
                <w:szCs w:val="24"/>
              </w:rPr>
              <w:lastRenderedPageBreak/>
              <w:t>обсуждением результатов</w:t>
            </w:r>
          </w:p>
        </w:tc>
      </w:tr>
      <w:tr w:rsidR="00D60C02" w:rsidRPr="00B70CCD" w:rsidTr="00D60C02">
        <w:trPr>
          <w:trHeight w:val="20"/>
        </w:trPr>
        <w:tc>
          <w:tcPr>
            <w:tcW w:w="572" w:type="dxa"/>
            <w:tcBorders>
              <w:top w:val="single" w:sz="4" w:space="0" w:color="auto"/>
              <w:left w:val="single" w:sz="4" w:space="0" w:color="auto"/>
            </w:tcBorders>
            <w:shd w:val="clear" w:color="auto" w:fill="FFFFFF"/>
          </w:tcPr>
          <w:p w:rsidR="00D60C02" w:rsidRPr="00B70CCD" w:rsidRDefault="00D60C02" w:rsidP="00D60C02">
            <w:pPr>
              <w:jc w:val="center"/>
              <w:rPr>
                <w:rFonts w:ascii="Times New Roman" w:hAnsi="Times New Roman" w:cs="Times New Roman"/>
              </w:rPr>
            </w:pPr>
            <w:r>
              <w:rPr>
                <w:rFonts w:ascii="Times New Roman" w:hAnsi="Times New Roman" w:cs="Times New Roman"/>
              </w:rPr>
              <w:lastRenderedPageBreak/>
              <w:t>6</w:t>
            </w:r>
            <w:r w:rsidRPr="00B70CCD">
              <w:rPr>
                <w:rFonts w:ascii="Times New Roman" w:hAnsi="Times New Roman" w:cs="Times New Roman"/>
              </w:rPr>
              <w:t>.</w:t>
            </w:r>
          </w:p>
        </w:tc>
        <w:tc>
          <w:tcPr>
            <w:tcW w:w="2542" w:type="dxa"/>
            <w:tcBorders>
              <w:top w:val="single" w:sz="4" w:space="0" w:color="auto"/>
              <w:left w:val="single" w:sz="4" w:space="0" w:color="auto"/>
            </w:tcBorders>
            <w:shd w:val="clear" w:color="auto" w:fill="FFFFFF"/>
          </w:tcPr>
          <w:p w:rsidR="00D60C02" w:rsidRPr="00B70CCD" w:rsidRDefault="00D60C02" w:rsidP="00D60C02">
            <w:pPr>
              <w:rPr>
                <w:rFonts w:ascii="Times New Roman" w:hAnsi="Times New Roman" w:cs="Times New Roman"/>
              </w:rPr>
            </w:pPr>
            <w:r w:rsidRPr="00B70CCD">
              <w:rPr>
                <w:rFonts w:ascii="Times New Roman" w:hAnsi="Times New Roman" w:cs="Times New Roman"/>
              </w:rPr>
              <w:t xml:space="preserve">Тренинг на компьютерном симуляторе </w:t>
            </w:r>
            <w:r>
              <w:rPr>
                <w:rFonts w:ascii="Times New Roman" w:hAnsi="Times New Roman" w:cs="Times New Roman"/>
              </w:rPr>
              <w:t>«</w:t>
            </w:r>
            <w:r w:rsidRPr="00B70CCD">
              <w:rPr>
                <w:rFonts w:ascii="Times New Roman" w:hAnsi="Times New Roman" w:cs="Times New Roman"/>
              </w:rPr>
              <w:t>Управление корпорацией»</w:t>
            </w:r>
          </w:p>
        </w:tc>
        <w:tc>
          <w:tcPr>
            <w:tcW w:w="709" w:type="dxa"/>
            <w:tcBorders>
              <w:top w:val="single" w:sz="4" w:space="0" w:color="auto"/>
              <w:lef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12</w:t>
            </w:r>
          </w:p>
        </w:tc>
        <w:tc>
          <w:tcPr>
            <w:tcW w:w="850"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8</w:t>
            </w:r>
          </w:p>
        </w:tc>
        <w:tc>
          <w:tcPr>
            <w:tcW w:w="851"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p>
        </w:tc>
        <w:tc>
          <w:tcPr>
            <w:tcW w:w="1134" w:type="dxa"/>
            <w:tcBorders>
              <w:top w:val="single" w:sz="4" w:space="0" w:color="auto"/>
              <w:left w:val="single" w:sz="4" w:space="0" w:color="auto"/>
            </w:tcBorders>
            <w:shd w:val="clear" w:color="auto" w:fill="FFFFFF"/>
          </w:tcPr>
          <w:p w:rsidR="00D60C02" w:rsidRPr="00260F2F" w:rsidRDefault="00D60C02" w:rsidP="00D60C02">
            <w:pPr>
              <w:jc w:val="center"/>
              <w:rPr>
                <w:rFonts w:ascii="Times New Roman" w:hAnsi="Times New Roman" w:cs="Times New Roman"/>
              </w:rPr>
            </w:pPr>
            <w:r w:rsidRPr="00260F2F">
              <w:rPr>
                <w:rFonts w:ascii="Times New Roman" w:hAnsi="Times New Roman" w:cs="Times New Roman"/>
              </w:rPr>
              <w:t>8</w:t>
            </w:r>
          </w:p>
        </w:tc>
        <w:tc>
          <w:tcPr>
            <w:tcW w:w="851" w:type="dxa"/>
            <w:tcBorders>
              <w:top w:val="single" w:sz="4" w:space="0" w:color="auto"/>
              <w:left w:val="single" w:sz="4" w:space="0" w:color="auto"/>
              <w:right w:val="single" w:sz="4" w:space="0" w:color="auto"/>
            </w:tcBorders>
            <w:shd w:val="clear" w:color="auto" w:fill="FFFFFF"/>
          </w:tcPr>
          <w:p w:rsidR="00D60C02" w:rsidRPr="00260F2F" w:rsidRDefault="009D1BBC" w:rsidP="00D60C02">
            <w:pPr>
              <w:jc w:val="center"/>
              <w:rPr>
                <w:rFonts w:ascii="Times New Roman" w:hAnsi="Times New Roman" w:cs="Times New Roman"/>
              </w:rPr>
            </w:pPr>
            <w:r w:rsidRPr="00260F2F">
              <w:rPr>
                <w:rFonts w:ascii="Times New Roman" w:hAnsi="Times New Roman" w:cs="Times New Roman"/>
              </w:rPr>
              <w:t>4</w:t>
            </w:r>
          </w:p>
        </w:tc>
        <w:tc>
          <w:tcPr>
            <w:tcW w:w="2561" w:type="dxa"/>
            <w:tcBorders>
              <w:top w:val="single" w:sz="4" w:space="0" w:color="auto"/>
              <w:left w:val="single" w:sz="4" w:space="0" w:color="auto"/>
              <w:right w:val="single" w:sz="4" w:space="0" w:color="auto"/>
            </w:tcBorders>
            <w:shd w:val="clear" w:color="auto" w:fill="FFFFFF"/>
          </w:tcPr>
          <w:p w:rsidR="00D60C02" w:rsidRPr="00B70CCD" w:rsidRDefault="00D60C02" w:rsidP="00D60C02">
            <w:pPr>
              <w:rPr>
                <w:rFonts w:ascii="Times New Roman" w:hAnsi="Times New Roman" w:cs="Times New Roman"/>
              </w:rPr>
            </w:pPr>
            <w:r>
              <w:rPr>
                <w:rFonts w:ascii="Times New Roman" w:hAnsi="Times New Roman" w:cs="Times New Roman"/>
              </w:rPr>
              <w:t>Проведение тренинга.</w:t>
            </w:r>
            <w:r w:rsidRPr="00B70CCD">
              <w:rPr>
                <w:rFonts w:ascii="Times New Roman" w:hAnsi="Times New Roman" w:cs="Times New Roman"/>
              </w:rPr>
              <w:t xml:space="preserve"> Подготовка докладов и выступления групп по принятым решениям.</w:t>
            </w:r>
          </w:p>
        </w:tc>
      </w:tr>
      <w:tr w:rsidR="001A6031" w:rsidRPr="00B70CCD" w:rsidTr="00D60C02">
        <w:trPr>
          <w:trHeight w:val="20"/>
        </w:trPr>
        <w:tc>
          <w:tcPr>
            <w:tcW w:w="572" w:type="dxa"/>
            <w:tcBorders>
              <w:top w:val="single" w:sz="4" w:space="0" w:color="auto"/>
              <w:left w:val="single" w:sz="4" w:space="0" w:color="auto"/>
              <w:bottom w:val="single" w:sz="4" w:space="0" w:color="auto"/>
            </w:tcBorders>
            <w:shd w:val="clear" w:color="auto" w:fill="FFFFFF"/>
          </w:tcPr>
          <w:p w:rsidR="001A6031" w:rsidRPr="00B70CCD" w:rsidRDefault="001A6031" w:rsidP="00104316">
            <w:pPr>
              <w:jc w:val="center"/>
            </w:pPr>
          </w:p>
        </w:tc>
        <w:tc>
          <w:tcPr>
            <w:tcW w:w="2542" w:type="dxa"/>
            <w:tcBorders>
              <w:top w:val="single" w:sz="4" w:space="0" w:color="auto"/>
              <w:left w:val="single" w:sz="4" w:space="0" w:color="auto"/>
              <w:bottom w:val="single" w:sz="4" w:space="0" w:color="auto"/>
            </w:tcBorders>
            <w:shd w:val="clear" w:color="auto" w:fill="FFFFFF"/>
            <w:vAlign w:val="bottom"/>
          </w:tcPr>
          <w:p w:rsidR="001A6031" w:rsidRPr="00213EE9" w:rsidRDefault="001A6031" w:rsidP="00B64084">
            <w:pPr>
              <w:pStyle w:val="210"/>
              <w:shd w:val="clear" w:color="auto" w:fill="auto"/>
              <w:spacing w:before="0" w:after="0" w:line="240" w:lineRule="auto"/>
              <w:ind w:firstLine="0"/>
              <w:rPr>
                <w:color w:val="000000"/>
                <w:sz w:val="24"/>
                <w:szCs w:val="24"/>
              </w:rPr>
            </w:pPr>
            <w:r w:rsidRPr="00213EE9">
              <w:rPr>
                <w:rStyle w:val="212pt1"/>
                <w:b w:val="0"/>
                <w:bCs/>
                <w:szCs w:val="24"/>
              </w:rPr>
              <w:t>В целом по дисциплине</w:t>
            </w:r>
          </w:p>
        </w:tc>
        <w:tc>
          <w:tcPr>
            <w:tcW w:w="709" w:type="dxa"/>
            <w:tcBorders>
              <w:top w:val="single" w:sz="4" w:space="0" w:color="auto"/>
              <w:left w:val="single" w:sz="4" w:space="0" w:color="auto"/>
              <w:bottom w:val="single" w:sz="4" w:space="0" w:color="auto"/>
            </w:tcBorders>
            <w:shd w:val="clear" w:color="auto" w:fill="FFFFFF"/>
            <w:vAlign w:val="bottom"/>
          </w:tcPr>
          <w:p w:rsidR="001A6031" w:rsidRPr="00260F2F" w:rsidRDefault="001A6031" w:rsidP="006103D4">
            <w:pPr>
              <w:pStyle w:val="210"/>
              <w:shd w:val="clear" w:color="auto" w:fill="auto"/>
              <w:spacing w:before="0" w:after="0" w:line="240" w:lineRule="auto"/>
              <w:ind w:firstLine="0"/>
              <w:rPr>
                <w:color w:val="000000"/>
                <w:sz w:val="24"/>
                <w:szCs w:val="24"/>
              </w:rPr>
            </w:pPr>
            <w:r w:rsidRPr="00260F2F">
              <w:rPr>
                <w:rStyle w:val="212pt1"/>
                <w:b w:val="0"/>
                <w:bCs/>
                <w:szCs w:val="24"/>
              </w:rPr>
              <w:t>144</w:t>
            </w:r>
          </w:p>
        </w:tc>
        <w:tc>
          <w:tcPr>
            <w:tcW w:w="850" w:type="dxa"/>
            <w:tcBorders>
              <w:top w:val="single" w:sz="4" w:space="0" w:color="auto"/>
              <w:left w:val="single" w:sz="4" w:space="0" w:color="auto"/>
              <w:bottom w:val="single" w:sz="4" w:space="0" w:color="auto"/>
            </w:tcBorders>
            <w:shd w:val="clear" w:color="auto" w:fill="FFFFFF"/>
            <w:vAlign w:val="bottom"/>
          </w:tcPr>
          <w:p w:rsidR="001A6031" w:rsidRPr="00260F2F" w:rsidRDefault="009D1BBC" w:rsidP="00104316">
            <w:pPr>
              <w:pStyle w:val="210"/>
              <w:shd w:val="clear" w:color="auto" w:fill="auto"/>
              <w:spacing w:before="0" w:after="0" w:line="240" w:lineRule="auto"/>
              <w:ind w:firstLine="0"/>
              <w:rPr>
                <w:color w:val="000000"/>
                <w:sz w:val="24"/>
                <w:szCs w:val="24"/>
              </w:rPr>
            </w:pPr>
            <w:r w:rsidRPr="00260F2F">
              <w:rPr>
                <w:color w:val="000000"/>
                <w:sz w:val="24"/>
                <w:szCs w:val="24"/>
              </w:rPr>
              <w:t>40</w:t>
            </w:r>
          </w:p>
        </w:tc>
        <w:tc>
          <w:tcPr>
            <w:tcW w:w="851" w:type="dxa"/>
            <w:tcBorders>
              <w:top w:val="single" w:sz="4" w:space="0" w:color="auto"/>
              <w:left w:val="single" w:sz="4" w:space="0" w:color="auto"/>
              <w:bottom w:val="single" w:sz="4" w:space="0" w:color="auto"/>
            </w:tcBorders>
            <w:shd w:val="clear" w:color="auto" w:fill="FFFFFF"/>
            <w:vAlign w:val="bottom"/>
          </w:tcPr>
          <w:p w:rsidR="001A6031" w:rsidRPr="00260F2F" w:rsidRDefault="001A6031" w:rsidP="009D1BBC">
            <w:pPr>
              <w:pStyle w:val="210"/>
              <w:shd w:val="clear" w:color="auto" w:fill="auto"/>
              <w:spacing w:before="0" w:after="0" w:line="240" w:lineRule="auto"/>
              <w:ind w:firstLine="0"/>
              <w:rPr>
                <w:color w:val="000000"/>
                <w:sz w:val="24"/>
                <w:szCs w:val="24"/>
              </w:rPr>
            </w:pPr>
            <w:r w:rsidRPr="00260F2F">
              <w:rPr>
                <w:color w:val="000000"/>
                <w:sz w:val="24"/>
                <w:szCs w:val="24"/>
              </w:rPr>
              <w:t>1</w:t>
            </w:r>
            <w:r w:rsidR="009D1BBC" w:rsidRPr="00260F2F">
              <w:rPr>
                <w:color w:val="000000"/>
                <w:sz w:val="24"/>
                <w:szCs w:val="24"/>
              </w:rPr>
              <w:t>0</w:t>
            </w:r>
          </w:p>
        </w:tc>
        <w:tc>
          <w:tcPr>
            <w:tcW w:w="1134" w:type="dxa"/>
            <w:tcBorders>
              <w:top w:val="single" w:sz="4" w:space="0" w:color="auto"/>
              <w:left w:val="single" w:sz="4" w:space="0" w:color="auto"/>
              <w:bottom w:val="single" w:sz="4" w:space="0" w:color="auto"/>
            </w:tcBorders>
            <w:shd w:val="clear" w:color="auto" w:fill="FFFFFF"/>
            <w:vAlign w:val="bottom"/>
          </w:tcPr>
          <w:p w:rsidR="001A6031" w:rsidRPr="00260F2F" w:rsidRDefault="009D1BBC" w:rsidP="00104316">
            <w:pPr>
              <w:pStyle w:val="210"/>
              <w:shd w:val="clear" w:color="auto" w:fill="auto"/>
              <w:spacing w:before="0" w:after="0" w:line="240" w:lineRule="auto"/>
              <w:ind w:firstLine="0"/>
              <w:rPr>
                <w:rStyle w:val="212pt1"/>
                <w:b w:val="0"/>
                <w:bCs/>
                <w:szCs w:val="24"/>
              </w:rPr>
            </w:pPr>
            <w:r w:rsidRPr="00260F2F">
              <w:rPr>
                <w:color w:val="000000"/>
                <w:sz w:val="24"/>
                <w:szCs w:val="24"/>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1A6031" w:rsidRPr="00260F2F" w:rsidRDefault="009D1BBC" w:rsidP="00104316">
            <w:pPr>
              <w:pStyle w:val="210"/>
              <w:shd w:val="clear" w:color="auto" w:fill="auto"/>
              <w:spacing w:before="0" w:after="0" w:line="240" w:lineRule="auto"/>
              <w:ind w:firstLine="0"/>
              <w:rPr>
                <w:color w:val="000000"/>
                <w:sz w:val="24"/>
                <w:szCs w:val="24"/>
              </w:rPr>
            </w:pPr>
            <w:r w:rsidRPr="00260F2F">
              <w:rPr>
                <w:color w:val="000000"/>
                <w:sz w:val="24"/>
                <w:szCs w:val="24"/>
              </w:rPr>
              <w:t>104</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1A6031" w:rsidRPr="00213EE9" w:rsidRDefault="001A6031" w:rsidP="00451713">
            <w:pPr>
              <w:pStyle w:val="210"/>
              <w:shd w:val="clear" w:color="auto" w:fill="auto"/>
              <w:spacing w:before="0" w:after="0" w:line="240" w:lineRule="auto"/>
              <w:ind w:firstLine="0"/>
              <w:jc w:val="left"/>
              <w:rPr>
                <w:rStyle w:val="212pt1"/>
                <w:b w:val="0"/>
                <w:bCs/>
                <w:szCs w:val="24"/>
              </w:rPr>
            </w:pPr>
            <w:r w:rsidRPr="004D045B">
              <w:rPr>
                <w:rStyle w:val="212pt1"/>
                <w:b w:val="0"/>
                <w:bCs/>
                <w:szCs w:val="24"/>
              </w:rPr>
              <w:t xml:space="preserve">Согласно учебному плану: </w:t>
            </w:r>
            <w:r w:rsidR="00451713">
              <w:rPr>
                <w:rStyle w:val="212pt1"/>
                <w:b w:val="0"/>
                <w:bCs/>
                <w:szCs w:val="24"/>
              </w:rPr>
              <w:t>эссе</w:t>
            </w:r>
          </w:p>
        </w:tc>
      </w:tr>
      <w:tr w:rsidR="001A6031" w:rsidRPr="00B70CCD" w:rsidTr="00D60C02">
        <w:trPr>
          <w:trHeight w:val="286"/>
        </w:trPr>
        <w:tc>
          <w:tcPr>
            <w:tcW w:w="572" w:type="dxa"/>
            <w:tcBorders>
              <w:top w:val="single" w:sz="4" w:space="0" w:color="auto"/>
              <w:left w:val="single" w:sz="4" w:space="0" w:color="auto"/>
              <w:bottom w:val="single" w:sz="4" w:space="0" w:color="auto"/>
            </w:tcBorders>
            <w:shd w:val="clear" w:color="auto" w:fill="FFFFFF"/>
          </w:tcPr>
          <w:p w:rsidR="001A6031" w:rsidRPr="00B70CCD" w:rsidRDefault="001A6031" w:rsidP="00104316">
            <w:pPr>
              <w:jc w:val="center"/>
            </w:pPr>
          </w:p>
        </w:tc>
        <w:tc>
          <w:tcPr>
            <w:tcW w:w="2542" w:type="dxa"/>
            <w:tcBorders>
              <w:top w:val="single" w:sz="4" w:space="0" w:color="auto"/>
              <w:left w:val="single" w:sz="4" w:space="0" w:color="auto"/>
              <w:bottom w:val="single" w:sz="4" w:space="0" w:color="auto"/>
            </w:tcBorders>
            <w:shd w:val="clear" w:color="auto" w:fill="FFFFFF"/>
            <w:vAlign w:val="bottom"/>
          </w:tcPr>
          <w:p w:rsidR="001A6031" w:rsidRPr="00213EE9" w:rsidRDefault="001A6031" w:rsidP="00104316">
            <w:pPr>
              <w:pStyle w:val="210"/>
              <w:shd w:val="clear" w:color="auto" w:fill="auto"/>
              <w:spacing w:before="0" w:after="0" w:line="240" w:lineRule="auto"/>
              <w:ind w:firstLine="0"/>
              <w:jc w:val="left"/>
              <w:rPr>
                <w:rStyle w:val="212pt1"/>
                <w:b w:val="0"/>
                <w:bCs/>
                <w:szCs w:val="24"/>
              </w:rPr>
            </w:pPr>
            <w:r w:rsidRPr="00213EE9">
              <w:rPr>
                <w:rStyle w:val="212pt1"/>
                <w:b w:val="0"/>
                <w:bCs/>
                <w:szCs w:val="24"/>
              </w:rPr>
              <w:t>Итого в %</w:t>
            </w:r>
          </w:p>
        </w:tc>
        <w:tc>
          <w:tcPr>
            <w:tcW w:w="709" w:type="dxa"/>
            <w:tcBorders>
              <w:top w:val="single" w:sz="4" w:space="0" w:color="auto"/>
              <w:left w:val="single" w:sz="4" w:space="0" w:color="auto"/>
              <w:bottom w:val="single" w:sz="4" w:space="0" w:color="auto"/>
            </w:tcBorders>
            <w:shd w:val="clear" w:color="auto" w:fill="FFFFFF"/>
            <w:vAlign w:val="bottom"/>
          </w:tcPr>
          <w:p w:rsidR="001A6031" w:rsidRPr="00213EE9" w:rsidRDefault="001A6031" w:rsidP="00104316">
            <w:pPr>
              <w:pStyle w:val="210"/>
              <w:shd w:val="clear" w:color="auto" w:fill="auto"/>
              <w:spacing w:before="0" w:after="0" w:line="240" w:lineRule="auto"/>
              <w:ind w:firstLine="0"/>
              <w:rPr>
                <w:rStyle w:val="212pt1"/>
                <w:b w:val="0"/>
                <w:bCs/>
                <w:szCs w:val="24"/>
              </w:rPr>
            </w:pPr>
          </w:p>
        </w:tc>
        <w:tc>
          <w:tcPr>
            <w:tcW w:w="850" w:type="dxa"/>
            <w:tcBorders>
              <w:top w:val="single" w:sz="4" w:space="0" w:color="auto"/>
              <w:left w:val="single" w:sz="4" w:space="0" w:color="auto"/>
              <w:bottom w:val="single" w:sz="4" w:space="0" w:color="auto"/>
            </w:tcBorders>
            <w:shd w:val="clear" w:color="auto" w:fill="FFFFFF"/>
            <w:vAlign w:val="bottom"/>
          </w:tcPr>
          <w:p w:rsidR="001A6031" w:rsidRPr="00213EE9" w:rsidRDefault="009D1BBC" w:rsidP="00104316">
            <w:pPr>
              <w:pStyle w:val="210"/>
              <w:shd w:val="clear" w:color="auto" w:fill="auto"/>
              <w:spacing w:before="0" w:after="0" w:line="240" w:lineRule="auto"/>
              <w:ind w:firstLine="0"/>
              <w:rPr>
                <w:color w:val="000000"/>
                <w:sz w:val="24"/>
                <w:szCs w:val="24"/>
              </w:rPr>
            </w:pPr>
            <w:r>
              <w:rPr>
                <w:color w:val="000000"/>
                <w:sz w:val="24"/>
                <w:szCs w:val="24"/>
              </w:rPr>
              <w:t>28</w:t>
            </w:r>
          </w:p>
        </w:tc>
        <w:tc>
          <w:tcPr>
            <w:tcW w:w="851" w:type="dxa"/>
            <w:tcBorders>
              <w:top w:val="single" w:sz="4" w:space="0" w:color="auto"/>
              <w:left w:val="single" w:sz="4" w:space="0" w:color="auto"/>
              <w:bottom w:val="single" w:sz="4" w:space="0" w:color="auto"/>
            </w:tcBorders>
            <w:shd w:val="clear" w:color="auto" w:fill="FFFFFF"/>
            <w:vAlign w:val="bottom"/>
          </w:tcPr>
          <w:p w:rsidR="001A6031" w:rsidRPr="00213EE9" w:rsidRDefault="00260F2F" w:rsidP="00104316">
            <w:pPr>
              <w:pStyle w:val="210"/>
              <w:shd w:val="clear" w:color="auto" w:fill="auto"/>
              <w:spacing w:before="0" w:after="0" w:line="240" w:lineRule="auto"/>
              <w:ind w:firstLine="0"/>
              <w:rPr>
                <w:color w:val="000000"/>
                <w:sz w:val="24"/>
                <w:szCs w:val="24"/>
              </w:rPr>
            </w:pPr>
            <w:r>
              <w:rPr>
                <w:color w:val="000000"/>
                <w:sz w:val="24"/>
                <w:szCs w:val="24"/>
              </w:rPr>
              <w:t>25</w:t>
            </w:r>
          </w:p>
        </w:tc>
        <w:tc>
          <w:tcPr>
            <w:tcW w:w="1134" w:type="dxa"/>
            <w:tcBorders>
              <w:top w:val="single" w:sz="4" w:space="0" w:color="auto"/>
              <w:left w:val="single" w:sz="4" w:space="0" w:color="auto"/>
              <w:bottom w:val="single" w:sz="4" w:space="0" w:color="auto"/>
            </w:tcBorders>
            <w:shd w:val="clear" w:color="auto" w:fill="FFFFFF"/>
            <w:vAlign w:val="bottom"/>
          </w:tcPr>
          <w:p w:rsidR="001A6031" w:rsidRPr="00213EE9" w:rsidRDefault="00260F2F" w:rsidP="00104316">
            <w:pPr>
              <w:pStyle w:val="210"/>
              <w:shd w:val="clear" w:color="auto" w:fill="auto"/>
              <w:spacing w:before="0" w:after="0" w:line="240" w:lineRule="auto"/>
              <w:ind w:firstLine="0"/>
              <w:rPr>
                <w:rStyle w:val="212pt1"/>
                <w:b w:val="0"/>
                <w:bCs/>
                <w:szCs w:val="24"/>
              </w:rPr>
            </w:pPr>
            <w:r>
              <w:rPr>
                <w:rStyle w:val="212pt1"/>
                <w:b w:val="0"/>
                <w:bCs/>
                <w:szCs w:val="24"/>
              </w:rPr>
              <w:t>75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1A6031" w:rsidRPr="00213EE9" w:rsidRDefault="009D1BBC" w:rsidP="00104316">
            <w:pPr>
              <w:pStyle w:val="210"/>
              <w:shd w:val="clear" w:color="auto" w:fill="auto"/>
              <w:spacing w:before="0" w:after="0" w:line="240" w:lineRule="auto"/>
              <w:ind w:firstLine="0"/>
              <w:rPr>
                <w:color w:val="000000"/>
                <w:sz w:val="24"/>
                <w:szCs w:val="24"/>
              </w:rPr>
            </w:pPr>
            <w:r>
              <w:rPr>
                <w:color w:val="000000"/>
                <w:sz w:val="24"/>
                <w:szCs w:val="24"/>
              </w:rPr>
              <w:t>72</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1A6031" w:rsidRPr="00612585" w:rsidRDefault="001A6031" w:rsidP="00104316">
            <w:pPr>
              <w:pStyle w:val="210"/>
              <w:shd w:val="clear" w:color="auto" w:fill="auto"/>
              <w:spacing w:before="0" w:after="0" w:line="240" w:lineRule="auto"/>
              <w:ind w:firstLine="0"/>
              <w:jc w:val="left"/>
              <w:rPr>
                <w:rStyle w:val="212pt1"/>
                <w:bCs/>
                <w:szCs w:val="24"/>
              </w:rPr>
            </w:pPr>
          </w:p>
        </w:tc>
      </w:tr>
    </w:tbl>
    <w:p w:rsidR="00CB3A2D" w:rsidRPr="00CB3A2D" w:rsidRDefault="00CB3A2D" w:rsidP="00CB3A2D">
      <w:pPr>
        <w:jc w:val="both"/>
        <w:rPr>
          <w:rFonts w:ascii="Times New Roman" w:hAnsi="Times New Roman" w:cs="Times New Roman"/>
          <w:sz w:val="16"/>
          <w:szCs w:val="16"/>
        </w:rPr>
      </w:pPr>
    </w:p>
    <w:p w:rsidR="00CB3A2D" w:rsidRPr="00CB3A2D" w:rsidRDefault="00CB3A2D" w:rsidP="00CB3A2D">
      <w:pPr>
        <w:ind w:firstLine="426"/>
        <w:jc w:val="both"/>
        <w:rPr>
          <w:rFonts w:ascii="Times New Roman" w:hAnsi="Times New Roman" w:cs="Times New Roman"/>
        </w:rPr>
      </w:pPr>
      <w:r w:rsidRPr="00CB3A2D">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13697" w:rsidRPr="00213EE9" w:rsidRDefault="00413697" w:rsidP="00CB3A2D">
      <w:pPr>
        <w:keepNext/>
        <w:spacing w:before="120" w:line="360" w:lineRule="auto"/>
        <w:ind w:firstLine="709"/>
        <w:jc w:val="both"/>
        <w:outlineLvl w:val="0"/>
        <w:rPr>
          <w:rFonts w:ascii="Times New Roman" w:hAnsi="Times New Roman" w:cs="Times New Roman"/>
          <w:b/>
          <w:bCs/>
          <w:color w:val="auto"/>
          <w:kern w:val="32"/>
          <w:sz w:val="28"/>
          <w:szCs w:val="28"/>
        </w:rPr>
      </w:pPr>
      <w:bookmarkStart w:id="18" w:name="_Toc19101443"/>
      <w:r w:rsidRPr="00213EE9">
        <w:rPr>
          <w:rFonts w:ascii="Times New Roman" w:hAnsi="Times New Roman" w:cs="Times New Roman"/>
          <w:b/>
          <w:bCs/>
          <w:color w:val="auto"/>
          <w:kern w:val="32"/>
          <w:sz w:val="28"/>
          <w:szCs w:val="28"/>
        </w:rPr>
        <w:t>5.</w:t>
      </w:r>
      <w:r w:rsidR="00DE32AF" w:rsidRPr="00213EE9">
        <w:rPr>
          <w:rFonts w:ascii="Times New Roman" w:hAnsi="Times New Roman" w:cs="Times New Roman"/>
          <w:b/>
          <w:bCs/>
          <w:color w:val="auto"/>
          <w:kern w:val="32"/>
          <w:sz w:val="28"/>
          <w:szCs w:val="28"/>
        </w:rPr>
        <w:t>3</w:t>
      </w:r>
      <w:r w:rsidRPr="00213EE9">
        <w:rPr>
          <w:rFonts w:ascii="Times New Roman" w:hAnsi="Times New Roman" w:cs="Times New Roman"/>
          <w:b/>
          <w:bCs/>
          <w:color w:val="auto"/>
          <w:kern w:val="32"/>
          <w:sz w:val="28"/>
          <w:szCs w:val="28"/>
        </w:rPr>
        <w:t xml:space="preserve">. </w:t>
      </w:r>
      <w:r w:rsidR="00C12F19" w:rsidRPr="00213EE9">
        <w:rPr>
          <w:rFonts w:ascii="Times New Roman" w:hAnsi="Times New Roman" w:cs="Times New Roman"/>
          <w:b/>
          <w:bCs/>
          <w:color w:val="auto"/>
          <w:kern w:val="32"/>
          <w:sz w:val="28"/>
          <w:szCs w:val="28"/>
        </w:rPr>
        <w:t>Содержание семинаров, практических занятий</w:t>
      </w:r>
      <w:bookmarkEnd w:id="18"/>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387"/>
        <w:gridCol w:w="2693"/>
      </w:tblGrid>
      <w:tr w:rsidR="0086512C" w:rsidRPr="0086512C" w:rsidTr="00CB3A2D">
        <w:tc>
          <w:tcPr>
            <w:tcW w:w="1980" w:type="dxa"/>
            <w:shd w:val="clear" w:color="auto" w:fill="auto"/>
          </w:tcPr>
          <w:p w:rsidR="0086512C" w:rsidRPr="0086512C" w:rsidRDefault="0086512C" w:rsidP="0086512C">
            <w:pPr>
              <w:widowControl/>
              <w:jc w:val="center"/>
              <w:rPr>
                <w:rFonts w:ascii="Times New Roman" w:eastAsia="Times New Roman" w:hAnsi="Times New Roman" w:cs="Times New Roman"/>
                <w:b/>
                <w:color w:val="auto"/>
              </w:rPr>
            </w:pPr>
            <w:r w:rsidRPr="0086512C">
              <w:rPr>
                <w:rFonts w:ascii="Times New Roman" w:eastAsia="Times New Roman" w:hAnsi="Times New Roman" w:cs="Times New Roman"/>
                <w:b/>
                <w:color w:val="auto"/>
              </w:rPr>
              <w:t>Наименование тем (разделов) дисциплины</w:t>
            </w:r>
          </w:p>
        </w:tc>
        <w:tc>
          <w:tcPr>
            <w:tcW w:w="5387" w:type="dxa"/>
            <w:shd w:val="clear" w:color="auto" w:fill="auto"/>
          </w:tcPr>
          <w:p w:rsidR="0086512C" w:rsidRPr="0086512C" w:rsidRDefault="0086512C" w:rsidP="00D60C02">
            <w:pPr>
              <w:keepNext/>
              <w:widowControl/>
              <w:jc w:val="center"/>
              <w:rPr>
                <w:rFonts w:ascii="Times New Roman" w:eastAsia="Times New Roman" w:hAnsi="Times New Roman" w:cs="Times New Roman"/>
                <w:b/>
                <w:color w:val="auto"/>
              </w:rPr>
            </w:pPr>
            <w:r w:rsidRPr="0086512C">
              <w:rPr>
                <w:rFonts w:ascii="Times New Roman" w:eastAsia="Times New Roman" w:hAnsi="Times New Roman" w:cs="Times New Roman"/>
                <w:b/>
                <w:color w:val="auto"/>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rsidR="0086512C" w:rsidRPr="0086512C" w:rsidRDefault="0086512C" w:rsidP="0086512C">
            <w:pPr>
              <w:keepNext/>
              <w:widowControl/>
              <w:jc w:val="center"/>
              <w:rPr>
                <w:rFonts w:ascii="Times New Roman" w:eastAsia="Times New Roman" w:hAnsi="Times New Roman" w:cs="Times New Roman"/>
                <w:b/>
                <w:color w:val="auto"/>
              </w:rPr>
            </w:pPr>
            <w:r w:rsidRPr="0086512C">
              <w:rPr>
                <w:rFonts w:ascii="Times New Roman" w:eastAsia="Times New Roman" w:hAnsi="Times New Roman" w:cs="Times New Roman"/>
                <w:b/>
                <w:color w:val="auto"/>
              </w:rPr>
              <w:t>Формы проведения занятий</w:t>
            </w:r>
          </w:p>
        </w:tc>
      </w:tr>
      <w:tr w:rsidR="00A07C75" w:rsidRPr="0086512C" w:rsidTr="00CB3A2D">
        <w:tc>
          <w:tcPr>
            <w:tcW w:w="1980" w:type="dxa"/>
            <w:tcBorders>
              <w:top w:val="single" w:sz="4" w:space="0" w:color="auto"/>
              <w:lef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rStyle w:val="23"/>
                <w:sz w:val="24"/>
                <w:szCs w:val="24"/>
              </w:rPr>
              <w:t>Сущность и содержание технологии управления рисками в сфере гостеприимства</w:t>
            </w:r>
            <w:r w:rsidRPr="00612585">
              <w:rPr>
                <w:rStyle w:val="23"/>
                <w:sz w:val="24"/>
                <w:szCs w:val="24"/>
              </w:rPr>
              <w:t>.</w:t>
            </w:r>
          </w:p>
        </w:tc>
        <w:tc>
          <w:tcPr>
            <w:tcW w:w="5387" w:type="dxa"/>
            <w:shd w:val="clear" w:color="auto" w:fill="auto"/>
          </w:tcPr>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Понятие, основное назначение, цель и функция технологии управления рисками </w:t>
            </w:r>
            <w:r w:rsidRPr="00504D47">
              <w:rPr>
                <w:rFonts w:ascii="Times New Roman" w:eastAsia="Times New Roman" w:hAnsi="Times New Roman" w:cs="Times New Roman"/>
                <w:color w:val="auto"/>
              </w:rPr>
              <w:t>в сфере гостеприимства</w:t>
            </w:r>
            <w:r w:rsidRPr="0086512C">
              <w:rPr>
                <w:rFonts w:ascii="Times New Roman" w:eastAsia="Times New Roman" w:hAnsi="Times New Roman" w:cs="Times New Roman"/>
                <w:color w:val="auto"/>
              </w:rPr>
              <w:t>.</w:t>
            </w:r>
          </w:p>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Влияние финансовой среды на технологии управления рисками </w:t>
            </w:r>
            <w:r>
              <w:rPr>
                <w:rFonts w:ascii="Times New Roman" w:eastAsia="Times New Roman" w:hAnsi="Times New Roman" w:cs="Times New Roman"/>
                <w:color w:val="auto"/>
              </w:rPr>
              <w:t xml:space="preserve">предприятий </w:t>
            </w:r>
            <w:r w:rsidRPr="00FB7623">
              <w:rPr>
                <w:rStyle w:val="23"/>
                <w:sz w:val="24"/>
              </w:rPr>
              <w:t>в сфере гостеприимства</w:t>
            </w:r>
            <w:r w:rsidRPr="0086512C">
              <w:rPr>
                <w:rFonts w:ascii="Times New Roman" w:eastAsia="Times New Roman" w:hAnsi="Times New Roman" w:cs="Times New Roman"/>
                <w:color w:val="auto"/>
              </w:rPr>
              <w:t xml:space="preserve">.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3. Принятие управленческих решений в условиях неопределенности финансовой среды предпринимательства</w:t>
            </w:r>
            <w:r>
              <w:rPr>
                <w:rFonts w:ascii="Times New Roman" w:eastAsia="Times New Roman" w:hAnsi="Times New Roman" w:cs="Times New Roman"/>
                <w:color w:val="auto"/>
              </w:rPr>
              <w:t xml:space="preserve"> </w:t>
            </w:r>
            <w:r w:rsidRPr="00FB7623">
              <w:rPr>
                <w:rStyle w:val="23"/>
                <w:sz w:val="24"/>
              </w:rPr>
              <w:t>в сфере гостеприимства</w:t>
            </w:r>
            <w:r w:rsidRPr="0086512C">
              <w:rPr>
                <w:rFonts w:ascii="Times New Roman" w:eastAsia="Times New Roman" w:hAnsi="Times New Roman" w:cs="Times New Roman"/>
                <w:color w:val="auto"/>
              </w:rPr>
              <w:t>.</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 5, 6, 7, 8, 9, 15</w:t>
            </w:r>
          </w:p>
          <w:p w:rsidR="00A07C75" w:rsidRPr="0086512C" w:rsidRDefault="00A07C75" w:rsidP="00A07C75">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 3</w:t>
            </w:r>
            <w:r w:rsidR="004911CC" w:rsidRPr="00CB3A2D">
              <w:rPr>
                <w:rFonts w:ascii="Times New Roman" w:eastAsia="Times New Roman" w:hAnsi="Times New Roman" w:cs="Times New Roman"/>
                <w:i/>
                <w:color w:val="auto"/>
              </w:rPr>
              <w:t>, 5, 7, 8, 15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Практико-ориентированные задания с обсуждением результатов, устный опрос, презентация индивидуального задания, по оценке предпринимательской деятельности компании.</w:t>
            </w:r>
          </w:p>
        </w:tc>
      </w:tr>
      <w:tr w:rsidR="00A07C75" w:rsidRPr="0086512C" w:rsidTr="00CB3A2D">
        <w:tc>
          <w:tcPr>
            <w:tcW w:w="1980" w:type="dxa"/>
            <w:tcBorders>
              <w:top w:val="single" w:sz="4" w:space="0" w:color="auto"/>
              <w:lef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color w:val="000000"/>
                <w:sz w:val="24"/>
                <w:szCs w:val="24"/>
              </w:rPr>
              <w:t>Особенности рисков сферы гостеприимства как объекта технологии управления</w:t>
            </w:r>
          </w:p>
        </w:tc>
        <w:tc>
          <w:tcPr>
            <w:tcW w:w="5387" w:type="dxa"/>
            <w:shd w:val="clear" w:color="auto" w:fill="auto"/>
          </w:tcPr>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Основные теории финансовых рисков. Сущность, функции и факторы финансового риска. </w:t>
            </w:r>
          </w:p>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Общая характеристика финансовых рисков и их место в общей системе рисков корпорации. </w:t>
            </w:r>
          </w:p>
          <w:p w:rsidR="00A07C75" w:rsidRPr="0086512C" w:rsidRDefault="00A07C75" w:rsidP="00A07C75">
            <w:pPr>
              <w:keepNext/>
              <w:widowControl/>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3. Классификация финансовых рисков корпорации.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4. Содержание финансового риск-менеджмента.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sidRPr="00CB3A2D">
              <w:rPr>
                <w:rFonts w:ascii="Times New Roman" w:eastAsia="Times New Roman" w:hAnsi="Times New Roman" w:cs="Times New Roman"/>
                <w:i/>
                <w:color w:val="auto"/>
              </w:rPr>
              <w:t>15</w:t>
            </w:r>
          </w:p>
          <w:p w:rsidR="00A07C75" w:rsidRPr="0086512C" w:rsidRDefault="00A07C75" w:rsidP="004911CC">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3, 5, 7, 8, 1</w:t>
            </w:r>
            <w:r w:rsidR="004911CC" w:rsidRPr="00CB3A2D">
              <w:rPr>
                <w:rFonts w:ascii="Times New Roman" w:eastAsia="Times New Roman" w:hAnsi="Times New Roman" w:cs="Times New Roman"/>
                <w:i/>
                <w:color w:val="auto"/>
              </w:rPr>
              <w:t>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классификации финансовых рисков корпорации, их обсуждение, решение практических задач.</w:t>
            </w:r>
          </w:p>
        </w:tc>
      </w:tr>
      <w:tr w:rsidR="00A07C75" w:rsidRPr="0086512C" w:rsidTr="00CB3A2D">
        <w:tc>
          <w:tcPr>
            <w:tcW w:w="1980" w:type="dxa"/>
            <w:tcBorders>
              <w:top w:val="single" w:sz="4" w:space="0" w:color="auto"/>
              <w:left w:val="single" w:sz="4" w:space="0" w:color="auto"/>
              <w:bottom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612585">
              <w:rPr>
                <w:rStyle w:val="23"/>
                <w:sz w:val="24"/>
                <w:szCs w:val="24"/>
              </w:rPr>
              <w:t xml:space="preserve">Методология анализа финансовых </w:t>
            </w:r>
            <w:r w:rsidRPr="00612585">
              <w:rPr>
                <w:rStyle w:val="23"/>
                <w:sz w:val="24"/>
                <w:szCs w:val="24"/>
              </w:rPr>
              <w:lastRenderedPageBreak/>
              <w:t>рисков</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 xml:space="preserve">1. Количественная и качественная оценка финансовых рисков.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2. Управление финансовыми рисками корпорации. Концепция приемлемого риска.</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3. Система показателей оценки финансовых рисков корпорации. Модели выбора решений в условиях неопределенности.</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 9, 10, 12, 13, 15</w:t>
            </w:r>
            <w:r w:rsidR="007E66F1">
              <w:rPr>
                <w:rFonts w:ascii="Times New Roman" w:eastAsia="Times New Roman" w:hAnsi="Times New Roman" w:cs="Times New Roman"/>
                <w:i/>
                <w:color w:val="auto"/>
              </w:rPr>
              <w:t>-18</w:t>
            </w:r>
          </w:p>
          <w:p w:rsidR="00A07C75" w:rsidRPr="0086512C" w:rsidRDefault="00A07C75" w:rsidP="004911CC">
            <w:pPr>
              <w:widowControl/>
              <w:tabs>
                <w:tab w:val="left" w:pos="993"/>
              </w:tabs>
              <w:autoSpaceDE w:val="0"/>
              <w:autoSpaceDN w:val="0"/>
              <w:adjustRightInd w:val="0"/>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 1, 3, 6, 8, 912, 14, 15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w:t>
            </w:r>
            <w:r w:rsidRPr="0086512C">
              <w:rPr>
                <w:rFonts w:ascii="Times New Roman" w:eastAsia="Times New Roman" w:hAnsi="Times New Roman" w:cs="Times New Roman"/>
                <w:color w:val="auto"/>
              </w:rPr>
              <w:lastRenderedPageBreak/>
              <w:t xml:space="preserve">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анализу финансового состояния корпорации с использованием программного продукта Бизнес-аналитик, решение практических задач, дискуссия.</w:t>
            </w:r>
          </w:p>
        </w:tc>
      </w:tr>
      <w:tr w:rsidR="00A07C75" w:rsidRPr="0086512C" w:rsidTr="00CB3A2D">
        <w:tc>
          <w:tcPr>
            <w:tcW w:w="1980" w:type="dxa"/>
            <w:tcBorders>
              <w:top w:val="single" w:sz="4" w:space="0" w:color="auto"/>
              <w:left w:val="single" w:sz="4" w:space="0" w:color="auto"/>
              <w:bottom w:val="single" w:sz="4" w:space="0" w:color="auto"/>
              <w:righ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rStyle w:val="23"/>
                <w:sz w:val="24"/>
                <w:szCs w:val="24"/>
              </w:rPr>
              <w:lastRenderedPageBreak/>
              <w:t>Финансовое состояние организации и риск банкротства предприятий сферы гостеприимства как основное проявление финансовых рисков</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Основные методы прогнозирования банкротства организаций.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2. Зарубежные и российские модели прогнозирования риска финансовой несостоятельности (банкротства) организаций.</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3.Особенности применения методик оценки риска банкротства в российской экономике.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sidRPr="00CB3A2D">
              <w:rPr>
                <w:rFonts w:ascii="Times New Roman" w:eastAsia="Times New Roman" w:hAnsi="Times New Roman" w:cs="Times New Roman"/>
                <w:i/>
                <w:color w:val="auto"/>
              </w:rPr>
              <w:t>9, 10, 12, 13, 15</w:t>
            </w:r>
          </w:p>
          <w:p w:rsidR="00A07C75" w:rsidRPr="0086512C" w:rsidRDefault="00A07C75" w:rsidP="004911CC">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1, 3, 6, 8, 912, 14, 15</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методам оценки риска банкротства, дискуссия, решение практических задач.</w:t>
            </w:r>
          </w:p>
        </w:tc>
      </w:tr>
      <w:tr w:rsidR="00A07C75" w:rsidRPr="0086512C" w:rsidTr="00CB3A2D">
        <w:tc>
          <w:tcPr>
            <w:tcW w:w="1980" w:type="dxa"/>
            <w:tcBorders>
              <w:top w:val="single" w:sz="4" w:space="0" w:color="auto"/>
              <w:left w:val="single" w:sz="4" w:space="0" w:color="auto"/>
            </w:tcBorders>
            <w:shd w:val="clear" w:color="auto" w:fill="FFFFFF"/>
          </w:tcPr>
          <w:p w:rsidR="00A07C75" w:rsidRPr="00612585" w:rsidRDefault="00A07C75" w:rsidP="00A07C75">
            <w:pPr>
              <w:pStyle w:val="210"/>
              <w:shd w:val="clear" w:color="auto" w:fill="auto"/>
              <w:spacing w:before="0" w:after="0" w:line="240" w:lineRule="auto"/>
              <w:ind w:firstLine="0"/>
              <w:jc w:val="left"/>
              <w:rPr>
                <w:color w:val="000000"/>
                <w:sz w:val="24"/>
                <w:szCs w:val="24"/>
              </w:rPr>
            </w:pPr>
            <w:r w:rsidRPr="00FB7623">
              <w:rPr>
                <w:rStyle w:val="23"/>
                <w:sz w:val="24"/>
                <w:szCs w:val="24"/>
              </w:rPr>
              <w:t>Управление финансовыми рисками предприятий сферы гостеприимства</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Адаптивный, активный и консервативный подходы к управлению финансовыми рисками.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Основные группы методов управления рисками.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3. Использование методов управления рисками применительно к различным видам финансовых рисков.</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A07C75" w:rsidRPr="00CB3A2D" w:rsidRDefault="00A07C75" w:rsidP="00A07C75">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sidRPr="00CB3A2D">
              <w:rPr>
                <w:rFonts w:ascii="Times New Roman" w:eastAsia="Times New Roman" w:hAnsi="Times New Roman" w:cs="Times New Roman"/>
                <w:i/>
                <w:color w:val="auto"/>
              </w:rPr>
              <w:t>6, 7, 8, 9, 15</w:t>
            </w:r>
            <w:r w:rsidR="007E66F1">
              <w:rPr>
                <w:rFonts w:ascii="Times New Roman" w:eastAsia="Times New Roman" w:hAnsi="Times New Roman" w:cs="Times New Roman"/>
                <w:i/>
                <w:color w:val="auto"/>
              </w:rPr>
              <w:t>-18</w:t>
            </w:r>
          </w:p>
          <w:p w:rsidR="00A07C75" w:rsidRPr="0086512C" w:rsidRDefault="00A07C75" w:rsidP="00A07C75">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3, 5, 7, 8, 16</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Групповая дискуссия</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Практико-ориентированные задания с обсуждением результатов </w:t>
            </w:r>
          </w:p>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методам управления рисками, дискуссия, решение практических задач.</w:t>
            </w:r>
          </w:p>
        </w:tc>
      </w:tr>
      <w:tr w:rsidR="00A07C75" w:rsidRPr="0086512C" w:rsidTr="007E66F1">
        <w:trPr>
          <w:trHeight w:val="1408"/>
        </w:trPr>
        <w:tc>
          <w:tcPr>
            <w:tcW w:w="1980" w:type="dxa"/>
            <w:shd w:val="clear" w:color="auto" w:fill="auto"/>
          </w:tcPr>
          <w:p w:rsidR="00A07C75" w:rsidRPr="0086512C" w:rsidRDefault="00A07C75" w:rsidP="00A07C75">
            <w:pPr>
              <w:widowControl/>
              <w:tabs>
                <w:tab w:val="right" w:pos="851"/>
              </w:tabs>
              <w:rPr>
                <w:rFonts w:ascii="Times New Roman" w:eastAsia="Times New Roman" w:hAnsi="Times New Roman" w:cs="Times New Roman"/>
                <w:color w:val="auto"/>
              </w:rPr>
            </w:pPr>
            <w:r w:rsidRPr="0086512C">
              <w:rPr>
                <w:rFonts w:ascii="Times New Roman" w:eastAsia="Times New Roman" w:hAnsi="Times New Roman" w:cs="Times New Roman"/>
                <w:color w:val="auto"/>
              </w:rPr>
              <w:t>Тренинг на компьютерном симуляторе «Управление корпорацией»</w:t>
            </w:r>
          </w:p>
        </w:tc>
        <w:tc>
          <w:tcPr>
            <w:tcW w:w="5387" w:type="dxa"/>
            <w:shd w:val="clear" w:color="auto" w:fill="auto"/>
          </w:tcPr>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1. Описание устройства симулятора, технические и организационные аспекты проведения игры.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2. Стартовая настройка и распределение функций внутри команды.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3. Консультирование по игровым интерфейсам.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4. Аналитика отчетности. </w:t>
            </w:r>
          </w:p>
          <w:p w:rsidR="00A07C75" w:rsidRPr="0086512C"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t xml:space="preserve">5. Принятие решения. </w:t>
            </w:r>
          </w:p>
          <w:p w:rsidR="00A07C75" w:rsidRDefault="00A07C75" w:rsidP="00A07C75">
            <w:pPr>
              <w:widowControl/>
              <w:tabs>
                <w:tab w:val="left" w:pos="993"/>
              </w:tabs>
              <w:autoSpaceDE w:val="0"/>
              <w:autoSpaceDN w:val="0"/>
              <w:adjustRightInd w:val="0"/>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6. Подготовка докладов и выступления групп по принятым решениям.</w:t>
            </w:r>
          </w:p>
          <w:p w:rsidR="007E66F1" w:rsidRPr="00CB3A2D" w:rsidRDefault="007E66F1" w:rsidP="007E66F1">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 xml:space="preserve">Рекомендуемые источники:  </w:t>
            </w:r>
          </w:p>
          <w:p w:rsidR="007E66F1" w:rsidRPr="00CB3A2D" w:rsidRDefault="007E66F1" w:rsidP="007E66F1">
            <w:pPr>
              <w:keepNext/>
              <w:widowControl/>
              <w:rPr>
                <w:rFonts w:ascii="Times New Roman" w:eastAsia="Times New Roman" w:hAnsi="Times New Roman" w:cs="Times New Roman"/>
                <w:i/>
                <w:color w:val="auto"/>
              </w:rPr>
            </w:pPr>
            <w:r w:rsidRPr="00CB3A2D">
              <w:rPr>
                <w:rFonts w:ascii="Times New Roman" w:eastAsia="Times New Roman" w:hAnsi="Times New Roman" w:cs="Times New Roman"/>
                <w:i/>
                <w:color w:val="auto"/>
              </w:rPr>
              <w:t>из раздела 8:</w:t>
            </w:r>
            <w:r w:rsidRPr="00CB3A2D">
              <w:rPr>
                <w:i/>
              </w:rPr>
              <w:t xml:space="preserve"> </w:t>
            </w:r>
            <w:r>
              <w:rPr>
                <w:rFonts w:ascii="Times New Roman" w:eastAsia="Times New Roman" w:hAnsi="Times New Roman" w:cs="Times New Roman"/>
                <w:i/>
                <w:color w:val="auto"/>
              </w:rPr>
              <w:t>2, 3, 11,</w:t>
            </w:r>
            <w:r w:rsidRPr="00CB3A2D">
              <w:rPr>
                <w:rFonts w:ascii="Times New Roman" w:eastAsia="Times New Roman" w:hAnsi="Times New Roman" w:cs="Times New Roman"/>
                <w:i/>
                <w:color w:val="auto"/>
              </w:rPr>
              <w:t xml:space="preserve"> 15</w:t>
            </w:r>
            <w:r>
              <w:rPr>
                <w:rFonts w:ascii="Times New Roman" w:eastAsia="Times New Roman" w:hAnsi="Times New Roman" w:cs="Times New Roman"/>
                <w:i/>
                <w:color w:val="auto"/>
              </w:rPr>
              <w:t>-18</w:t>
            </w:r>
          </w:p>
          <w:p w:rsidR="00A07C75" w:rsidRPr="0086512C" w:rsidRDefault="007E66F1" w:rsidP="007E66F1">
            <w:pPr>
              <w:keepNext/>
              <w:widowControl/>
              <w:rPr>
                <w:rFonts w:ascii="Times New Roman" w:eastAsia="Times New Roman" w:hAnsi="Times New Roman" w:cs="Times New Roman"/>
                <w:color w:val="auto"/>
              </w:rPr>
            </w:pPr>
            <w:r w:rsidRPr="00CB3A2D">
              <w:rPr>
                <w:rFonts w:ascii="Times New Roman" w:eastAsia="Times New Roman" w:hAnsi="Times New Roman" w:cs="Times New Roman"/>
                <w:i/>
                <w:color w:val="auto"/>
              </w:rPr>
              <w:t>из раздела 9:</w:t>
            </w:r>
            <w:r w:rsidRPr="00CB3A2D">
              <w:rPr>
                <w:i/>
              </w:rPr>
              <w:t xml:space="preserve"> </w:t>
            </w:r>
            <w:r w:rsidRPr="00CB3A2D">
              <w:rPr>
                <w:rFonts w:ascii="Times New Roman" w:eastAsia="Times New Roman" w:hAnsi="Times New Roman" w:cs="Times New Roman"/>
                <w:i/>
                <w:color w:val="auto"/>
              </w:rPr>
              <w:t>3, 5, 7, 8, 16</w:t>
            </w:r>
          </w:p>
        </w:tc>
        <w:tc>
          <w:tcPr>
            <w:tcW w:w="2693" w:type="dxa"/>
            <w:shd w:val="clear" w:color="auto" w:fill="auto"/>
          </w:tcPr>
          <w:p w:rsidR="00A07C75" w:rsidRPr="0086512C" w:rsidRDefault="00A07C75" w:rsidP="00A07C75">
            <w:pPr>
              <w:keepNext/>
              <w:widowControl/>
              <w:jc w:val="both"/>
              <w:rPr>
                <w:rFonts w:ascii="Times New Roman" w:eastAsia="Times New Roman" w:hAnsi="Times New Roman" w:cs="Times New Roman"/>
                <w:color w:val="auto"/>
              </w:rPr>
            </w:pPr>
            <w:r w:rsidRPr="0086512C">
              <w:rPr>
                <w:rFonts w:ascii="Times New Roman" w:eastAsia="Times New Roman" w:hAnsi="Times New Roman" w:cs="Times New Roman"/>
                <w:color w:val="auto"/>
              </w:rPr>
              <w:lastRenderedPageBreak/>
              <w:t>Групповая работа в командах с принятием решений по финансовому управлению деятельности корпорации</w:t>
            </w:r>
          </w:p>
        </w:tc>
      </w:tr>
    </w:tbl>
    <w:p w:rsidR="00260F2F" w:rsidRPr="00A07C75" w:rsidRDefault="00260F2F">
      <w:pPr>
        <w:pStyle w:val="30"/>
        <w:shd w:val="clear" w:color="auto" w:fill="auto"/>
        <w:spacing w:after="44" w:line="300" w:lineRule="exact"/>
        <w:ind w:left="40"/>
        <w:rPr>
          <w:sz w:val="16"/>
          <w:szCs w:val="16"/>
        </w:rPr>
      </w:pPr>
    </w:p>
    <w:p w:rsidR="0086512C" w:rsidRPr="00213EE9" w:rsidRDefault="0086512C" w:rsidP="00213EE9">
      <w:pPr>
        <w:keepNext/>
        <w:spacing w:line="360" w:lineRule="auto"/>
        <w:ind w:firstLine="709"/>
        <w:jc w:val="both"/>
        <w:outlineLvl w:val="0"/>
        <w:rPr>
          <w:rFonts w:ascii="Times New Roman" w:hAnsi="Times New Roman" w:cs="Times New Roman"/>
          <w:b/>
          <w:bCs/>
          <w:color w:val="auto"/>
          <w:kern w:val="32"/>
          <w:sz w:val="28"/>
          <w:szCs w:val="28"/>
        </w:rPr>
      </w:pPr>
      <w:bookmarkStart w:id="19" w:name="_Toc19101444"/>
      <w:r w:rsidRPr="00213EE9">
        <w:rPr>
          <w:rFonts w:ascii="Times New Roman" w:hAnsi="Times New Roman" w:cs="Times New Roman"/>
          <w:b/>
          <w:bCs/>
          <w:color w:val="auto"/>
          <w:kern w:val="32"/>
          <w:sz w:val="28"/>
          <w:szCs w:val="28"/>
        </w:rPr>
        <w:t>6. Перечень учебно-методического обеспечения для самостоятельной работы обучающихся по дисциплине</w:t>
      </w:r>
      <w:bookmarkEnd w:id="19"/>
    </w:p>
    <w:p w:rsidR="00413697" w:rsidRDefault="0086512C" w:rsidP="00213EE9">
      <w:pPr>
        <w:keepNext/>
        <w:spacing w:line="360" w:lineRule="auto"/>
        <w:ind w:firstLine="709"/>
        <w:jc w:val="both"/>
        <w:outlineLvl w:val="0"/>
        <w:rPr>
          <w:rFonts w:ascii="Times New Roman" w:hAnsi="Times New Roman" w:cs="Times New Roman"/>
          <w:b/>
          <w:bCs/>
          <w:color w:val="auto"/>
          <w:kern w:val="32"/>
          <w:sz w:val="28"/>
          <w:szCs w:val="28"/>
        </w:rPr>
      </w:pPr>
      <w:bookmarkStart w:id="20" w:name="_Toc19101445"/>
      <w:r w:rsidRPr="00213EE9">
        <w:rPr>
          <w:rFonts w:ascii="Times New Roman" w:hAnsi="Times New Roman" w:cs="Times New Roman"/>
          <w:b/>
          <w:bCs/>
          <w:color w:val="auto"/>
          <w:kern w:val="32"/>
          <w:sz w:val="28"/>
          <w:szCs w:val="28"/>
        </w:rPr>
        <w:t>6.1. Перечень вопросов, отводимых на самостоятельное освоение дисциплины, формы внеаудиторной самостоятельной работы</w:t>
      </w:r>
      <w:bookmarkEnd w:id="20"/>
    </w:p>
    <w:tbl>
      <w:tblPr>
        <w:tblW w:w="9918" w:type="dxa"/>
        <w:tblLayout w:type="fixed"/>
        <w:tblCellMar>
          <w:left w:w="10" w:type="dxa"/>
          <w:right w:w="10" w:type="dxa"/>
        </w:tblCellMar>
        <w:tblLook w:val="00A0" w:firstRow="1" w:lastRow="0" w:firstColumn="1" w:lastColumn="0" w:noHBand="0" w:noVBand="0"/>
      </w:tblPr>
      <w:tblGrid>
        <w:gridCol w:w="2263"/>
        <w:gridCol w:w="2977"/>
        <w:gridCol w:w="4678"/>
      </w:tblGrid>
      <w:tr w:rsidR="00213EE9" w:rsidRPr="00213EE9" w:rsidTr="006E46B3">
        <w:tc>
          <w:tcPr>
            <w:tcW w:w="2263" w:type="dxa"/>
            <w:tcBorders>
              <w:top w:val="single" w:sz="4" w:space="0" w:color="auto"/>
              <w:left w:val="single" w:sz="4" w:space="0" w:color="auto"/>
            </w:tcBorders>
            <w:shd w:val="clear" w:color="auto" w:fill="FFFFFF"/>
            <w:vAlign w:val="center"/>
          </w:tcPr>
          <w:p w:rsidR="00213EE9" w:rsidRPr="00213EE9" w:rsidRDefault="00213EE9" w:rsidP="00213EE9">
            <w:pPr>
              <w:pStyle w:val="210"/>
              <w:shd w:val="clear" w:color="auto" w:fill="auto"/>
              <w:spacing w:before="0" w:after="0" w:line="240" w:lineRule="auto"/>
              <w:ind w:firstLine="0"/>
              <w:rPr>
                <w:b/>
                <w:color w:val="000000"/>
                <w:sz w:val="24"/>
                <w:szCs w:val="24"/>
              </w:rPr>
            </w:pPr>
            <w:r w:rsidRPr="00213EE9">
              <w:rPr>
                <w:rStyle w:val="23"/>
                <w:b/>
                <w:sz w:val="24"/>
                <w:szCs w:val="24"/>
              </w:rPr>
              <w:t>Наименование разделов, тем входящих в дисциплину</w:t>
            </w:r>
          </w:p>
        </w:tc>
        <w:tc>
          <w:tcPr>
            <w:tcW w:w="2977" w:type="dxa"/>
            <w:tcBorders>
              <w:top w:val="single" w:sz="4" w:space="0" w:color="auto"/>
              <w:left w:val="single" w:sz="4" w:space="0" w:color="auto"/>
              <w:right w:val="single" w:sz="4" w:space="0" w:color="auto"/>
            </w:tcBorders>
            <w:shd w:val="clear" w:color="auto" w:fill="FFFFFF"/>
            <w:vAlign w:val="center"/>
          </w:tcPr>
          <w:p w:rsidR="00213EE9" w:rsidRPr="00213EE9" w:rsidRDefault="00DF7E54" w:rsidP="00213EE9">
            <w:pPr>
              <w:pStyle w:val="210"/>
              <w:shd w:val="clear" w:color="auto" w:fill="auto"/>
              <w:spacing w:before="0" w:after="0" w:line="240" w:lineRule="auto"/>
              <w:ind w:firstLine="0"/>
              <w:rPr>
                <w:rStyle w:val="23"/>
                <w:b/>
                <w:sz w:val="24"/>
                <w:szCs w:val="24"/>
              </w:rPr>
            </w:pPr>
            <w:r>
              <w:rPr>
                <w:rStyle w:val="23"/>
                <w:b/>
                <w:sz w:val="24"/>
                <w:szCs w:val="24"/>
              </w:rPr>
              <w:t>Перечень вопросов</w:t>
            </w:r>
            <w:r w:rsidR="00213EE9" w:rsidRPr="00213EE9">
              <w:rPr>
                <w:rStyle w:val="23"/>
                <w:b/>
                <w:sz w:val="24"/>
                <w:szCs w:val="24"/>
              </w:rPr>
              <w:t>, отводимых на самостоятельное освоение обучающимся</w:t>
            </w:r>
          </w:p>
        </w:tc>
        <w:tc>
          <w:tcPr>
            <w:tcW w:w="4678" w:type="dxa"/>
            <w:tcBorders>
              <w:top w:val="single" w:sz="4" w:space="0" w:color="auto"/>
              <w:left w:val="single" w:sz="4" w:space="0" w:color="auto"/>
              <w:right w:val="single" w:sz="4" w:space="0" w:color="auto"/>
            </w:tcBorders>
            <w:shd w:val="clear" w:color="auto" w:fill="FFFFFF"/>
            <w:vAlign w:val="center"/>
          </w:tcPr>
          <w:p w:rsidR="00213EE9" w:rsidRPr="00213EE9" w:rsidRDefault="00213EE9" w:rsidP="00213EE9">
            <w:pPr>
              <w:pStyle w:val="210"/>
              <w:shd w:val="clear" w:color="auto" w:fill="auto"/>
              <w:spacing w:before="0" w:after="0" w:line="240" w:lineRule="auto"/>
              <w:ind w:firstLine="0"/>
              <w:rPr>
                <w:b/>
                <w:color w:val="000000"/>
                <w:sz w:val="24"/>
                <w:szCs w:val="24"/>
              </w:rPr>
            </w:pPr>
            <w:r w:rsidRPr="00213EE9">
              <w:rPr>
                <w:rStyle w:val="23"/>
                <w:b/>
                <w:sz w:val="24"/>
                <w:szCs w:val="24"/>
              </w:rPr>
              <w:t>Формы внеаудиторной самостоятельной работы</w:t>
            </w:r>
          </w:p>
        </w:tc>
      </w:tr>
      <w:tr w:rsidR="00191383" w:rsidRPr="00213EE9" w:rsidTr="006E46B3">
        <w:tc>
          <w:tcPr>
            <w:tcW w:w="2263" w:type="dxa"/>
            <w:tcBorders>
              <w:top w:val="single" w:sz="4" w:space="0" w:color="auto"/>
              <w:lef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hanging="13"/>
              <w:jc w:val="left"/>
              <w:rPr>
                <w:color w:val="000000"/>
                <w:sz w:val="24"/>
                <w:szCs w:val="24"/>
              </w:rPr>
            </w:pPr>
            <w:r w:rsidRPr="00FB7623">
              <w:rPr>
                <w:rStyle w:val="23"/>
                <w:sz w:val="24"/>
                <w:szCs w:val="24"/>
              </w:rPr>
              <w:t>Сущность и содержание технологии управления рисками в сфере гостеприимства</w:t>
            </w:r>
            <w:r w:rsidRPr="00612585">
              <w:rPr>
                <w:rStyle w:val="23"/>
                <w:sz w:val="24"/>
                <w:szCs w:val="24"/>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 xml:space="preserve">Внутренняя среда </w:t>
            </w:r>
            <w:r w:rsidR="008D6A7A">
              <w:rPr>
                <w:rStyle w:val="23"/>
                <w:sz w:val="24"/>
                <w:szCs w:val="24"/>
              </w:rPr>
              <w:t>сферы гостеприимства</w:t>
            </w:r>
            <w:r w:rsidRPr="00213EE9">
              <w:rPr>
                <w:rStyle w:val="23"/>
                <w:sz w:val="24"/>
                <w:szCs w:val="24"/>
              </w:rPr>
              <w:t xml:space="preserve"> </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Модели корпоративного устройства</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pacing w:before="0" w:after="0" w:line="240" w:lineRule="auto"/>
              <w:ind w:firstLine="0"/>
              <w:jc w:val="left"/>
              <w:rPr>
                <w:rStyle w:val="23"/>
                <w:sz w:val="24"/>
                <w:szCs w:val="24"/>
              </w:rPr>
            </w:pPr>
            <w:r w:rsidRPr="00213EE9">
              <w:rPr>
                <w:rStyle w:val="23"/>
                <w:sz w:val="24"/>
                <w:szCs w:val="24"/>
              </w:rPr>
              <w:t>1. Работа с учебной литературой, информационной системой СПАРК,</w:t>
            </w:r>
            <w:r>
              <w:rPr>
                <w:rStyle w:val="23"/>
                <w:sz w:val="24"/>
                <w:szCs w:val="24"/>
              </w:rPr>
              <w:t xml:space="preserve"> </w:t>
            </w:r>
            <w:r w:rsidR="00CB3A2D">
              <w:rPr>
                <w:rStyle w:val="23"/>
                <w:sz w:val="24"/>
                <w:szCs w:val="24"/>
              </w:rPr>
              <w:t xml:space="preserve">КАРТОТЕКА, </w:t>
            </w:r>
            <w:r w:rsidR="00CB3A2D" w:rsidRPr="00213EE9">
              <w:rPr>
                <w:rStyle w:val="23"/>
                <w:sz w:val="24"/>
                <w:szCs w:val="24"/>
              </w:rPr>
              <w:t>Интернет</w:t>
            </w:r>
            <w:r w:rsidRPr="00213EE9">
              <w:rPr>
                <w:rStyle w:val="23"/>
                <w:sz w:val="24"/>
                <w:szCs w:val="24"/>
              </w:rPr>
              <w:t>-ресурсами.</w:t>
            </w:r>
          </w:p>
          <w:p w:rsidR="00191383" w:rsidRPr="00213EE9" w:rsidRDefault="00191383" w:rsidP="00191383">
            <w:pPr>
              <w:pStyle w:val="210"/>
              <w:spacing w:before="0" w:after="0" w:line="240" w:lineRule="auto"/>
              <w:ind w:firstLine="0"/>
              <w:jc w:val="left"/>
              <w:rPr>
                <w:rStyle w:val="23"/>
                <w:sz w:val="24"/>
                <w:szCs w:val="24"/>
              </w:rPr>
            </w:pPr>
            <w:r w:rsidRPr="00213EE9">
              <w:rPr>
                <w:rStyle w:val="23"/>
                <w:sz w:val="24"/>
                <w:szCs w:val="24"/>
              </w:rPr>
              <w:t>2. Подготовка к устному опросу.</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3. Выполнение индивидуального задания по оценке инвестиционной деятельности компании.</w:t>
            </w:r>
          </w:p>
        </w:tc>
      </w:tr>
      <w:tr w:rsidR="00191383" w:rsidRPr="00213EE9" w:rsidTr="006E46B3">
        <w:tc>
          <w:tcPr>
            <w:tcW w:w="2263" w:type="dxa"/>
            <w:tcBorders>
              <w:top w:val="single" w:sz="4" w:space="0" w:color="auto"/>
              <w:lef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FB7623">
              <w:rPr>
                <w:color w:val="000000"/>
                <w:sz w:val="24"/>
                <w:szCs w:val="24"/>
              </w:rPr>
              <w:t>Особенности рисков сферы гостеприимства как объекта технологии управления</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Количественные и качественные методы анализа рисков.</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Источники финансовых рисков</w:t>
            </w:r>
            <w:r w:rsidR="008D6A7A">
              <w:rPr>
                <w:rStyle w:val="23"/>
                <w:sz w:val="24"/>
                <w:szCs w:val="24"/>
              </w:rPr>
              <w:t xml:space="preserve"> сферы гостеприимства</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1. Работа с учебной литературой. Выполнение домашних заданий с использованием ресурса БИК СПАРК</w:t>
            </w:r>
            <w:r>
              <w:rPr>
                <w:rStyle w:val="23"/>
                <w:sz w:val="24"/>
                <w:szCs w:val="24"/>
              </w:rPr>
              <w:t>, КАРТОТЕКА</w:t>
            </w:r>
            <w:r w:rsidRPr="00213EE9">
              <w:rPr>
                <w:color w:val="000000"/>
                <w:sz w:val="24"/>
                <w:szCs w:val="24"/>
              </w:rPr>
              <w:t>;</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2. Самоподготовка с использованием контрольных вопросов;</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3. Поиск информации в Интернете по заданной теме;</w:t>
            </w:r>
          </w:p>
          <w:p w:rsidR="00191383" w:rsidRPr="00213EE9" w:rsidRDefault="00191383" w:rsidP="00CB3A2D">
            <w:pPr>
              <w:pStyle w:val="210"/>
              <w:spacing w:before="0" w:after="0" w:line="240" w:lineRule="auto"/>
              <w:ind w:firstLine="0"/>
              <w:jc w:val="left"/>
              <w:rPr>
                <w:color w:val="000000"/>
                <w:sz w:val="24"/>
                <w:szCs w:val="24"/>
              </w:rPr>
            </w:pPr>
            <w:r w:rsidRPr="00213EE9">
              <w:rPr>
                <w:color w:val="000000"/>
                <w:sz w:val="24"/>
                <w:szCs w:val="24"/>
              </w:rPr>
              <w:t>4. Решение аналитических задач с использованием программного продукта Бизнес-аналитик.</w:t>
            </w:r>
          </w:p>
        </w:tc>
      </w:tr>
      <w:tr w:rsidR="00191383" w:rsidRPr="00213EE9" w:rsidTr="006E46B3">
        <w:tc>
          <w:tcPr>
            <w:tcW w:w="2263" w:type="dxa"/>
            <w:tcBorders>
              <w:top w:val="single" w:sz="4" w:space="0" w:color="auto"/>
              <w:left w:val="single" w:sz="4" w:space="0" w:color="auto"/>
              <w:bottom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612585">
              <w:rPr>
                <w:rStyle w:val="23"/>
                <w:sz w:val="24"/>
                <w:szCs w:val="24"/>
              </w:rPr>
              <w:t>Методология анализа финансовых рисков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Работа с учебным пособием по Бизнес-аналитику.</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Анализ отчетности предприятия с использованием программного обеспечения Бизнес-аналитик.</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191383" w:rsidRPr="009B3F5C"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1. Работа с программным продуктом БИЗНЕС-аналитик</w:t>
            </w:r>
            <w:r w:rsidRPr="00213EE9">
              <w:rPr>
                <w:color w:val="000000"/>
                <w:sz w:val="24"/>
                <w:szCs w:val="24"/>
              </w:rPr>
              <w:t>;</w:t>
            </w:r>
            <w:r>
              <w:rPr>
                <w:color w:val="000000"/>
                <w:sz w:val="24"/>
                <w:szCs w:val="24"/>
              </w:rPr>
              <w:t xml:space="preserve"> Анализ, </w:t>
            </w:r>
            <w:r>
              <w:rPr>
                <w:color w:val="000000"/>
                <w:sz w:val="24"/>
                <w:szCs w:val="24"/>
                <w:lang w:val="en-US"/>
              </w:rPr>
              <w:t>Project</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2. Выполнение домашних заданий</w:t>
            </w:r>
            <w:r w:rsidRPr="00213EE9">
              <w:rPr>
                <w:color w:val="000000"/>
                <w:sz w:val="24"/>
                <w:szCs w:val="24"/>
              </w:rPr>
              <w:t>;</w:t>
            </w:r>
          </w:p>
          <w:p w:rsidR="00191383" w:rsidRPr="00213EE9" w:rsidRDefault="00191383" w:rsidP="00191383">
            <w:pPr>
              <w:shd w:val="clear" w:color="auto" w:fill="FFFFFF"/>
              <w:rPr>
                <w:rFonts w:ascii="Times New Roman" w:hAnsi="Times New Roman" w:cs="Times New Roman"/>
                <w:color w:val="auto"/>
              </w:rPr>
            </w:pPr>
            <w:r w:rsidRPr="00213EE9">
              <w:rPr>
                <w:rFonts w:ascii="Times New Roman" w:hAnsi="Times New Roman" w:cs="Times New Roman"/>
                <w:color w:val="auto"/>
              </w:rPr>
              <w:t>3. Поиск информации в Интернете по заданной теме;</w:t>
            </w:r>
          </w:p>
          <w:p w:rsidR="00191383" w:rsidRPr="00213EE9" w:rsidRDefault="00191383" w:rsidP="00191383">
            <w:pPr>
              <w:shd w:val="clear" w:color="auto" w:fill="FFFFFF"/>
              <w:rPr>
                <w:rFonts w:ascii="Times New Roman" w:hAnsi="Times New Roman" w:cs="Times New Roman"/>
                <w:color w:val="auto"/>
              </w:rPr>
            </w:pPr>
            <w:r w:rsidRPr="00213EE9">
              <w:rPr>
                <w:rFonts w:ascii="Times New Roman" w:hAnsi="Times New Roman" w:cs="Times New Roman"/>
                <w:color w:val="auto"/>
              </w:rPr>
              <w:t>4. Решение аналитических задач;</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color w:val="000000"/>
                <w:sz w:val="24"/>
                <w:szCs w:val="24"/>
              </w:rPr>
              <w:t>5. Подготовка к контролю и тестированию</w:t>
            </w:r>
          </w:p>
        </w:tc>
      </w:tr>
      <w:tr w:rsidR="00191383" w:rsidRPr="00213EE9" w:rsidTr="006E46B3">
        <w:tc>
          <w:tcPr>
            <w:tcW w:w="2263" w:type="dxa"/>
            <w:tcBorders>
              <w:top w:val="single" w:sz="4" w:space="0" w:color="auto"/>
              <w:left w:val="single" w:sz="4" w:space="0" w:color="auto"/>
              <w:bottom w:val="single" w:sz="4" w:space="0" w:color="auto"/>
              <w:righ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FB7623">
              <w:rPr>
                <w:rStyle w:val="23"/>
                <w:sz w:val="24"/>
                <w:szCs w:val="24"/>
              </w:rPr>
              <w:t>Финансовое состояние организации и риск банкротства предприятий сферы гостеприимства как основное проявление финансовых рисков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 xml:space="preserve">Изучение современных моделей оценки риска банкротства, </w:t>
            </w:r>
            <w:r w:rsidRPr="00213EE9">
              <w:rPr>
                <w:rStyle w:val="23"/>
                <w:sz w:val="24"/>
                <w:szCs w:val="24"/>
                <w:lang w:val="en-US"/>
              </w:rPr>
              <w:t>logit</w:t>
            </w:r>
            <w:r w:rsidRPr="00213EE9">
              <w:rPr>
                <w:rStyle w:val="23"/>
                <w:sz w:val="24"/>
                <w:szCs w:val="24"/>
              </w:rPr>
              <w:t xml:space="preserve"> и </w:t>
            </w:r>
            <w:r w:rsidRPr="00213EE9">
              <w:rPr>
                <w:rStyle w:val="23"/>
                <w:sz w:val="24"/>
                <w:szCs w:val="24"/>
                <w:lang w:val="en-US"/>
              </w:rPr>
              <w:t>probit</w:t>
            </w:r>
            <w:r w:rsidRPr="00213EE9">
              <w:rPr>
                <w:rStyle w:val="23"/>
                <w:sz w:val="24"/>
                <w:szCs w:val="24"/>
              </w:rPr>
              <w:t xml:space="preserve"> модели оценки риска банкротства.</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t>Выполнение задания по оценке риска банкротства.</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9B3F5C" w:rsidRDefault="00191383" w:rsidP="00191383">
            <w:pPr>
              <w:pStyle w:val="af0"/>
              <w:rPr>
                <w:rFonts w:ascii="Times New Roman" w:hAnsi="Times New Roman" w:cs="Times New Roman"/>
              </w:rPr>
            </w:pPr>
            <w:r w:rsidRPr="00213EE9">
              <w:rPr>
                <w:rStyle w:val="23"/>
                <w:rFonts w:cs="Times New Roman"/>
                <w:sz w:val="24"/>
              </w:rPr>
              <w:t>1. Работа с учебной литературой. Работа с программным продуктом БИЗНЕС- аналитик</w:t>
            </w:r>
            <w:r>
              <w:rPr>
                <w:rStyle w:val="23"/>
                <w:rFonts w:cs="Times New Roman"/>
                <w:sz w:val="24"/>
              </w:rPr>
              <w:t>,</w:t>
            </w:r>
            <w:r>
              <w:t xml:space="preserve"> </w:t>
            </w:r>
            <w:r w:rsidRPr="009B3F5C">
              <w:rPr>
                <w:rStyle w:val="23"/>
                <w:rFonts w:cs="Times New Roman"/>
                <w:sz w:val="24"/>
              </w:rPr>
              <w:t>Анализ, Project</w:t>
            </w:r>
            <w:r>
              <w:rPr>
                <w:rStyle w:val="23"/>
                <w:rFonts w:cs="Times New Roman"/>
                <w:sz w:val="24"/>
              </w:rPr>
              <w:t xml:space="preserve"> </w:t>
            </w:r>
            <w:r w:rsidRPr="009B3F5C">
              <w:rPr>
                <w:rStyle w:val="23"/>
                <w:rFonts w:cs="Times New Roman"/>
                <w:sz w:val="24"/>
              </w:rPr>
              <w:t xml:space="preserve"> </w:t>
            </w:r>
          </w:p>
          <w:p w:rsidR="00191383" w:rsidRPr="00213EE9" w:rsidRDefault="00191383" w:rsidP="00191383">
            <w:pPr>
              <w:pStyle w:val="af0"/>
              <w:rPr>
                <w:rFonts w:ascii="Times New Roman" w:hAnsi="Times New Roman" w:cs="Times New Roman"/>
              </w:rPr>
            </w:pPr>
            <w:r w:rsidRPr="00213EE9">
              <w:rPr>
                <w:rStyle w:val="23"/>
                <w:rFonts w:cs="Times New Roman"/>
                <w:sz w:val="24"/>
              </w:rPr>
              <w:t>2. Выполнение комплексной работы.</w:t>
            </w:r>
          </w:p>
          <w:p w:rsidR="00191383" w:rsidRPr="00213EE9" w:rsidRDefault="00191383" w:rsidP="00191383">
            <w:pPr>
              <w:pStyle w:val="af0"/>
              <w:rPr>
                <w:rFonts w:ascii="Times New Roman" w:hAnsi="Times New Roman" w:cs="Times New Roman"/>
                <w:color w:val="auto"/>
              </w:rPr>
            </w:pPr>
            <w:r w:rsidRPr="00213EE9">
              <w:rPr>
                <w:rFonts w:ascii="Times New Roman" w:hAnsi="Times New Roman" w:cs="Times New Roman"/>
                <w:color w:val="auto"/>
              </w:rPr>
              <w:t>3. Поиск информации в Интернете по заданной теме;</w:t>
            </w:r>
          </w:p>
          <w:p w:rsidR="00191383" w:rsidRPr="00213EE9" w:rsidRDefault="00191383" w:rsidP="00191383">
            <w:pPr>
              <w:pStyle w:val="af0"/>
              <w:rPr>
                <w:rFonts w:ascii="Times New Roman" w:hAnsi="Times New Roman" w:cs="Times New Roman"/>
                <w:color w:val="auto"/>
              </w:rPr>
            </w:pPr>
            <w:r w:rsidRPr="00213EE9">
              <w:rPr>
                <w:rFonts w:ascii="Times New Roman" w:hAnsi="Times New Roman" w:cs="Times New Roman"/>
                <w:color w:val="auto"/>
              </w:rPr>
              <w:t>4. Решение аналитических задач;</w:t>
            </w:r>
          </w:p>
          <w:p w:rsidR="00191383" w:rsidRPr="00213EE9" w:rsidRDefault="00191383" w:rsidP="00191383">
            <w:pPr>
              <w:pStyle w:val="af0"/>
              <w:rPr>
                <w:rFonts w:ascii="Times New Roman" w:hAnsi="Times New Roman" w:cs="Times New Roman"/>
              </w:rPr>
            </w:pPr>
            <w:r w:rsidRPr="00213EE9">
              <w:rPr>
                <w:rFonts w:ascii="Times New Roman" w:hAnsi="Times New Roman" w:cs="Times New Roman"/>
              </w:rPr>
              <w:t>5. Подготовка к контролю и тестированию.</w:t>
            </w:r>
          </w:p>
        </w:tc>
      </w:tr>
      <w:tr w:rsidR="00191383" w:rsidRPr="00213EE9" w:rsidTr="006E46B3">
        <w:tc>
          <w:tcPr>
            <w:tcW w:w="2263" w:type="dxa"/>
            <w:tcBorders>
              <w:top w:val="single" w:sz="4" w:space="0" w:color="auto"/>
              <w:left w:val="single" w:sz="4" w:space="0" w:color="auto"/>
            </w:tcBorders>
            <w:shd w:val="clear" w:color="auto" w:fill="FFFFFF"/>
          </w:tcPr>
          <w:p w:rsidR="00191383" w:rsidRPr="00612585" w:rsidRDefault="00191383" w:rsidP="00191383">
            <w:pPr>
              <w:pStyle w:val="210"/>
              <w:numPr>
                <w:ilvl w:val="0"/>
                <w:numId w:val="17"/>
              </w:numPr>
              <w:shd w:val="clear" w:color="auto" w:fill="auto"/>
              <w:spacing w:before="0" w:after="0" w:line="240" w:lineRule="auto"/>
              <w:ind w:left="0" w:firstLine="0"/>
              <w:jc w:val="left"/>
              <w:rPr>
                <w:color w:val="000000"/>
                <w:sz w:val="24"/>
                <w:szCs w:val="24"/>
              </w:rPr>
            </w:pPr>
            <w:r w:rsidRPr="00FB7623">
              <w:rPr>
                <w:rStyle w:val="23"/>
                <w:sz w:val="24"/>
                <w:szCs w:val="24"/>
              </w:rPr>
              <w:t xml:space="preserve">Управление </w:t>
            </w:r>
            <w:r w:rsidRPr="00FB7623">
              <w:rPr>
                <w:rStyle w:val="23"/>
                <w:sz w:val="24"/>
                <w:szCs w:val="24"/>
              </w:rPr>
              <w:lastRenderedPageBreak/>
              <w:t>финансовыми рисками предприятий сферы гостеприимства</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rStyle w:val="23"/>
                <w:sz w:val="24"/>
                <w:szCs w:val="24"/>
              </w:rPr>
              <w:lastRenderedPageBreak/>
              <w:t xml:space="preserve">Логика формирования </w:t>
            </w:r>
            <w:r w:rsidRPr="00213EE9">
              <w:rPr>
                <w:rStyle w:val="23"/>
                <w:sz w:val="24"/>
                <w:szCs w:val="24"/>
              </w:rPr>
              <w:lastRenderedPageBreak/>
              <w:t>финансового результата при использовании различных методов управления рисками</w:t>
            </w:r>
            <w:r w:rsidR="008D6A7A">
              <w:rPr>
                <w:rStyle w:val="23"/>
                <w:sz w:val="24"/>
                <w:szCs w:val="24"/>
              </w:rPr>
              <w:t xml:space="preserve"> сферы гостеприимства</w:t>
            </w:r>
            <w:r w:rsidRPr="00213EE9">
              <w:rPr>
                <w:rStyle w:val="23"/>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lastRenderedPageBreak/>
              <w:t xml:space="preserve">1. Работа с учебной литературой. </w:t>
            </w:r>
            <w:r w:rsidRPr="00213EE9">
              <w:rPr>
                <w:rStyle w:val="23"/>
                <w:sz w:val="24"/>
                <w:szCs w:val="24"/>
              </w:rPr>
              <w:lastRenderedPageBreak/>
              <w:t>Выполнение домашних заданий с использованием ресурса БИК СПАРК</w:t>
            </w:r>
            <w:r>
              <w:rPr>
                <w:rStyle w:val="23"/>
                <w:sz w:val="24"/>
                <w:szCs w:val="24"/>
              </w:rPr>
              <w:t>, КАРТОТЕКА</w:t>
            </w:r>
            <w:r w:rsidRPr="00213EE9">
              <w:rPr>
                <w:color w:val="000000"/>
                <w:sz w:val="24"/>
                <w:szCs w:val="24"/>
              </w:rPr>
              <w:t>;</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2. Самоподготовка с использованием контрольных вопросов;</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3. Поиск информации в Интернете по заданной теме;</w:t>
            </w:r>
          </w:p>
          <w:p w:rsidR="00191383" w:rsidRPr="00213EE9" w:rsidRDefault="00191383" w:rsidP="00191383">
            <w:pPr>
              <w:pStyle w:val="210"/>
              <w:spacing w:before="0" w:after="0" w:line="240" w:lineRule="auto"/>
              <w:ind w:firstLine="0"/>
              <w:jc w:val="left"/>
              <w:rPr>
                <w:color w:val="000000"/>
                <w:sz w:val="24"/>
                <w:szCs w:val="24"/>
              </w:rPr>
            </w:pPr>
            <w:r w:rsidRPr="00213EE9">
              <w:rPr>
                <w:color w:val="000000"/>
                <w:sz w:val="24"/>
                <w:szCs w:val="24"/>
              </w:rPr>
              <w:t>4. Решение аналитических задач;</w:t>
            </w:r>
          </w:p>
          <w:p w:rsidR="00191383" w:rsidRPr="00213EE9" w:rsidRDefault="00191383" w:rsidP="00191383">
            <w:pPr>
              <w:pStyle w:val="210"/>
              <w:shd w:val="clear" w:color="auto" w:fill="auto"/>
              <w:spacing w:before="0" w:after="0" w:line="240" w:lineRule="auto"/>
              <w:ind w:firstLine="0"/>
              <w:jc w:val="left"/>
              <w:rPr>
                <w:rStyle w:val="23"/>
                <w:sz w:val="24"/>
                <w:szCs w:val="24"/>
              </w:rPr>
            </w:pPr>
            <w:r w:rsidRPr="00213EE9">
              <w:rPr>
                <w:color w:val="000000"/>
                <w:sz w:val="24"/>
                <w:szCs w:val="24"/>
              </w:rPr>
              <w:t>4. Подготовка к контролю и тестированию</w:t>
            </w:r>
          </w:p>
          <w:p w:rsidR="00191383" w:rsidRPr="00213EE9" w:rsidRDefault="00191383" w:rsidP="00191383">
            <w:pPr>
              <w:pStyle w:val="210"/>
              <w:shd w:val="clear" w:color="auto" w:fill="auto"/>
              <w:spacing w:before="0" w:after="0" w:line="240" w:lineRule="auto"/>
              <w:ind w:firstLine="0"/>
              <w:jc w:val="left"/>
              <w:rPr>
                <w:color w:val="000000"/>
                <w:sz w:val="24"/>
                <w:szCs w:val="24"/>
              </w:rPr>
            </w:pPr>
            <w:r w:rsidRPr="00213EE9">
              <w:rPr>
                <w:rStyle w:val="23"/>
                <w:sz w:val="24"/>
                <w:szCs w:val="24"/>
              </w:rPr>
              <w:t xml:space="preserve">5. Подготовка комплексного отчета. </w:t>
            </w:r>
          </w:p>
        </w:tc>
      </w:tr>
      <w:tr w:rsidR="00213EE9" w:rsidRPr="00213EE9" w:rsidTr="006E46B3">
        <w:tc>
          <w:tcPr>
            <w:tcW w:w="2263" w:type="dxa"/>
            <w:tcBorders>
              <w:top w:val="single" w:sz="4" w:space="0" w:color="auto"/>
              <w:left w:val="single" w:sz="4" w:space="0" w:color="auto"/>
              <w:bottom w:val="single" w:sz="4" w:space="0" w:color="auto"/>
            </w:tcBorders>
            <w:shd w:val="clear" w:color="auto" w:fill="FFFFFF"/>
          </w:tcPr>
          <w:p w:rsidR="00213EE9" w:rsidRPr="00213EE9" w:rsidRDefault="00213EE9" w:rsidP="00213EE9">
            <w:pPr>
              <w:rPr>
                <w:rFonts w:ascii="Times New Roman" w:hAnsi="Times New Roman" w:cs="Times New Roman"/>
              </w:rPr>
            </w:pPr>
            <w:r w:rsidRPr="00213EE9">
              <w:rPr>
                <w:rFonts w:ascii="Times New Roman" w:hAnsi="Times New Roman" w:cs="Times New Roman"/>
              </w:rPr>
              <w:lastRenderedPageBreak/>
              <w:t>6. Тренинг на компьютерном симуляторе «Управление корпорацией»</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213EE9" w:rsidRPr="00213EE9" w:rsidRDefault="00213EE9" w:rsidP="00213EE9">
            <w:pPr>
              <w:rPr>
                <w:rFonts w:ascii="Times New Roman" w:hAnsi="Times New Roman" w:cs="Times New Roman"/>
              </w:rPr>
            </w:pPr>
            <w:r w:rsidRPr="00213EE9">
              <w:rPr>
                <w:rFonts w:ascii="Times New Roman" w:hAnsi="Times New Roman" w:cs="Times New Roman"/>
              </w:rPr>
              <w:t>Принятие решений в маркетинговой среде;</w:t>
            </w:r>
          </w:p>
          <w:p w:rsidR="00213EE9" w:rsidRPr="00213EE9" w:rsidRDefault="00213EE9" w:rsidP="00213EE9">
            <w:pPr>
              <w:rPr>
                <w:rFonts w:ascii="Times New Roman" w:hAnsi="Times New Roman" w:cs="Times New Roman"/>
              </w:rPr>
            </w:pPr>
            <w:r w:rsidRPr="00213EE9">
              <w:rPr>
                <w:rFonts w:ascii="Times New Roman" w:hAnsi="Times New Roman" w:cs="Times New Roman"/>
              </w:rPr>
              <w:t>Управление персоналом;</w:t>
            </w:r>
          </w:p>
          <w:p w:rsidR="00213EE9" w:rsidRPr="00213EE9" w:rsidRDefault="00213EE9" w:rsidP="00213EE9">
            <w:pPr>
              <w:rPr>
                <w:rFonts w:ascii="Times New Roman" w:hAnsi="Times New Roman" w:cs="Times New Roman"/>
              </w:rPr>
            </w:pPr>
            <w:r w:rsidRPr="00213EE9">
              <w:rPr>
                <w:rFonts w:ascii="Times New Roman" w:hAnsi="Times New Roman" w:cs="Times New Roman"/>
              </w:rPr>
              <w:t>Финансовые рынки, управление капиталом, стратегии развития предприятий.</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213EE9" w:rsidRPr="00213EE9" w:rsidRDefault="00213EE9" w:rsidP="00213EE9">
            <w:pPr>
              <w:pStyle w:val="a8"/>
              <w:ind w:left="0"/>
              <w:rPr>
                <w:rFonts w:ascii="Times New Roman" w:hAnsi="Times New Roman" w:cs="Times New Roman"/>
              </w:rPr>
            </w:pPr>
            <w:r w:rsidRPr="00213EE9">
              <w:rPr>
                <w:rFonts w:ascii="Times New Roman" w:hAnsi="Times New Roman" w:cs="Times New Roman"/>
              </w:rPr>
              <w:t>1. Изучение бизнес симулятора «Управление корпорацией».</w:t>
            </w:r>
          </w:p>
          <w:p w:rsidR="00213EE9" w:rsidRPr="00213EE9" w:rsidRDefault="00213EE9" w:rsidP="00213EE9">
            <w:pPr>
              <w:pStyle w:val="a8"/>
              <w:ind w:left="0"/>
              <w:rPr>
                <w:rFonts w:ascii="Times New Roman" w:hAnsi="Times New Roman" w:cs="Times New Roman"/>
              </w:rPr>
            </w:pPr>
            <w:r w:rsidRPr="00213EE9">
              <w:rPr>
                <w:rFonts w:ascii="Times New Roman" w:hAnsi="Times New Roman" w:cs="Times New Roman"/>
              </w:rPr>
              <w:t>2. Работа с программным обеспечением, изучение симулятора, его опций и логики принятия решений.</w:t>
            </w:r>
          </w:p>
        </w:tc>
      </w:tr>
    </w:tbl>
    <w:p w:rsidR="00413697" w:rsidRPr="004C4BBA" w:rsidRDefault="00413697">
      <w:pPr>
        <w:pStyle w:val="30"/>
        <w:shd w:val="clear" w:color="auto" w:fill="auto"/>
        <w:spacing w:after="44" w:line="300" w:lineRule="exact"/>
        <w:ind w:left="40"/>
        <w:rPr>
          <w:color w:val="FF0000"/>
          <w:sz w:val="16"/>
          <w:szCs w:val="16"/>
        </w:rPr>
      </w:pPr>
    </w:p>
    <w:p w:rsidR="00413697" w:rsidRDefault="00413697" w:rsidP="00213EE9">
      <w:pPr>
        <w:keepNext/>
        <w:spacing w:line="360" w:lineRule="auto"/>
        <w:ind w:firstLine="709"/>
        <w:jc w:val="both"/>
        <w:outlineLvl w:val="0"/>
        <w:rPr>
          <w:rFonts w:ascii="Times New Roman" w:hAnsi="Times New Roman" w:cs="Times New Roman"/>
          <w:b/>
          <w:bCs/>
          <w:color w:val="auto"/>
          <w:kern w:val="32"/>
          <w:sz w:val="28"/>
          <w:szCs w:val="28"/>
        </w:rPr>
      </w:pPr>
      <w:bookmarkStart w:id="21" w:name="_Toc19101446"/>
      <w:r w:rsidRPr="00213EE9">
        <w:rPr>
          <w:rFonts w:ascii="Times New Roman" w:hAnsi="Times New Roman" w:cs="Times New Roman"/>
          <w:b/>
          <w:bCs/>
          <w:color w:val="auto"/>
          <w:kern w:val="32"/>
          <w:sz w:val="28"/>
          <w:szCs w:val="28"/>
        </w:rPr>
        <w:t xml:space="preserve">6.2. </w:t>
      </w:r>
      <w:r w:rsidR="00213EE9">
        <w:rPr>
          <w:rFonts w:ascii="Times New Roman" w:hAnsi="Times New Roman" w:cs="Times New Roman"/>
          <w:b/>
          <w:bCs/>
          <w:color w:val="auto"/>
          <w:kern w:val="32"/>
          <w:sz w:val="28"/>
          <w:szCs w:val="28"/>
        </w:rPr>
        <w:t>Перечень вопросов, заданий, тем для подготовки к текущему контролю</w:t>
      </w:r>
      <w:r w:rsidR="001B75B2" w:rsidRPr="00213EE9">
        <w:rPr>
          <w:rFonts w:ascii="Times New Roman" w:hAnsi="Times New Roman" w:cs="Times New Roman"/>
          <w:b/>
          <w:bCs/>
          <w:color w:val="auto"/>
          <w:kern w:val="32"/>
          <w:sz w:val="28"/>
          <w:szCs w:val="28"/>
        </w:rPr>
        <w:t>.</w:t>
      </w:r>
      <w:bookmarkEnd w:id="21"/>
    </w:p>
    <w:p w:rsidR="00413697" w:rsidRDefault="00590EF1" w:rsidP="00213EE9">
      <w:pPr>
        <w:pStyle w:val="30"/>
        <w:shd w:val="clear" w:color="auto" w:fill="auto"/>
        <w:spacing w:after="0" w:line="360" w:lineRule="auto"/>
        <w:ind w:firstLine="709"/>
        <w:jc w:val="both"/>
        <w:rPr>
          <w:b w:val="0"/>
          <w:sz w:val="28"/>
          <w:szCs w:val="28"/>
        </w:rPr>
      </w:pPr>
      <w:r>
        <w:rPr>
          <w:b w:val="0"/>
          <w:sz w:val="28"/>
          <w:szCs w:val="28"/>
        </w:rPr>
        <w:t>Самостоятельная</w:t>
      </w:r>
      <w:r w:rsidR="00E368DE" w:rsidRPr="00E368DE">
        <w:rPr>
          <w:b w:val="0"/>
          <w:sz w:val="28"/>
          <w:szCs w:val="28"/>
        </w:rPr>
        <w:t xml:space="preserve"> работа по теме 4 с использованием программного обеспечения Би</w:t>
      </w:r>
      <w:r w:rsidR="00E368DE">
        <w:rPr>
          <w:b w:val="0"/>
          <w:sz w:val="28"/>
          <w:szCs w:val="28"/>
        </w:rPr>
        <w:t>з</w:t>
      </w:r>
      <w:r w:rsidR="00E368DE" w:rsidRPr="00E368DE">
        <w:rPr>
          <w:b w:val="0"/>
          <w:sz w:val="28"/>
          <w:szCs w:val="28"/>
        </w:rPr>
        <w:t>нес-аналитик</w:t>
      </w:r>
      <w:r w:rsidR="009B3F5C">
        <w:rPr>
          <w:b w:val="0"/>
          <w:sz w:val="28"/>
          <w:szCs w:val="28"/>
        </w:rPr>
        <w:t xml:space="preserve">, </w:t>
      </w:r>
      <w:r w:rsidR="009B3F5C" w:rsidRPr="009B3F5C">
        <w:rPr>
          <w:b w:val="0"/>
          <w:sz w:val="28"/>
          <w:szCs w:val="28"/>
        </w:rPr>
        <w:t>Анализ, Project</w:t>
      </w:r>
      <w:r w:rsidR="00E368DE" w:rsidRPr="00E368DE">
        <w:rPr>
          <w:b w:val="0"/>
          <w:sz w:val="28"/>
          <w:szCs w:val="28"/>
        </w:rPr>
        <w:t>.</w:t>
      </w:r>
    </w:p>
    <w:p w:rsidR="00E368DE" w:rsidRPr="00E368DE" w:rsidRDefault="00E368DE" w:rsidP="00213EE9">
      <w:pPr>
        <w:pStyle w:val="30"/>
        <w:shd w:val="clear" w:color="auto" w:fill="auto"/>
        <w:spacing w:after="0" w:line="360" w:lineRule="auto"/>
        <w:ind w:firstLine="709"/>
        <w:jc w:val="both"/>
        <w:rPr>
          <w:sz w:val="28"/>
          <w:szCs w:val="28"/>
        </w:rPr>
      </w:pPr>
      <w:r w:rsidRPr="00E368DE">
        <w:rPr>
          <w:sz w:val="28"/>
          <w:szCs w:val="28"/>
        </w:rPr>
        <w:t>Исходные данные</w:t>
      </w:r>
    </w:p>
    <w:p w:rsidR="00E368DE" w:rsidRDefault="00E368DE" w:rsidP="00213EE9">
      <w:pPr>
        <w:pStyle w:val="30"/>
        <w:shd w:val="clear" w:color="auto" w:fill="auto"/>
        <w:spacing w:after="0" w:line="360" w:lineRule="auto"/>
        <w:ind w:firstLine="709"/>
        <w:jc w:val="both"/>
        <w:rPr>
          <w:b w:val="0"/>
          <w:sz w:val="28"/>
          <w:szCs w:val="28"/>
        </w:rPr>
      </w:pPr>
      <w:r>
        <w:rPr>
          <w:b w:val="0"/>
          <w:sz w:val="28"/>
          <w:szCs w:val="28"/>
        </w:rPr>
        <w:t>Необходимо выбрать при помощи СПАРК</w:t>
      </w:r>
      <w:r w:rsidR="0045748A">
        <w:rPr>
          <w:b w:val="0"/>
          <w:sz w:val="28"/>
          <w:szCs w:val="28"/>
        </w:rPr>
        <w:t>, КАРТОТЕКА</w:t>
      </w:r>
      <w:r>
        <w:rPr>
          <w:b w:val="0"/>
          <w:sz w:val="28"/>
          <w:szCs w:val="28"/>
        </w:rPr>
        <w:t xml:space="preserve"> три компании соразмерные по валюте баланса, выручке и себестоимости</w:t>
      </w:r>
      <w:r w:rsidR="007E52C7">
        <w:rPr>
          <w:b w:val="0"/>
          <w:sz w:val="28"/>
          <w:szCs w:val="28"/>
        </w:rPr>
        <w:t xml:space="preserve"> в сфере гостеприимства</w:t>
      </w:r>
      <w:r>
        <w:rPr>
          <w:b w:val="0"/>
          <w:sz w:val="28"/>
          <w:szCs w:val="28"/>
        </w:rPr>
        <w:t>. Провести их финансовый анализ и сравнить их финансовые показатели, сделать выводы, составить финансовое заключение, сделать выводы о финансовых рисках.</w:t>
      </w:r>
    </w:p>
    <w:p w:rsidR="00E368DE" w:rsidRPr="00E368DE" w:rsidRDefault="00E368DE" w:rsidP="00213EE9">
      <w:pPr>
        <w:pStyle w:val="30"/>
        <w:shd w:val="clear" w:color="auto" w:fill="auto"/>
        <w:spacing w:after="0" w:line="360" w:lineRule="auto"/>
        <w:ind w:firstLine="709"/>
        <w:jc w:val="both"/>
        <w:rPr>
          <w:b w:val="0"/>
          <w:sz w:val="28"/>
          <w:szCs w:val="28"/>
        </w:rPr>
      </w:pPr>
      <w:r w:rsidRPr="00E368DE">
        <w:rPr>
          <w:b w:val="0"/>
          <w:sz w:val="28"/>
          <w:szCs w:val="28"/>
        </w:rPr>
        <w:t xml:space="preserve">Анализ проводится по методологии </w:t>
      </w:r>
      <w:r w:rsidR="0045748A">
        <w:rPr>
          <w:b w:val="0"/>
          <w:sz w:val="28"/>
          <w:szCs w:val="28"/>
        </w:rPr>
        <w:t>утвержденной преподавателем</w:t>
      </w:r>
      <w:r w:rsidRPr="00E368DE">
        <w:rPr>
          <w:b w:val="0"/>
          <w:sz w:val="28"/>
          <w:szCs w:val="28"/>
        </w:rPr>
        <w:t>:</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1. Общие сведения об организации</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2. Финансовые результаты</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3. Структура активов</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3.1. Внеоборотные активы</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3.2. Оборотные активы</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4. Структура пассивов</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5. Эффективность деятельности</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t>6. Финансовая устойчивость</w:t>
      </w:r>
    </w:p>
    <w:p w:rsidR="00E368DE" w:rsidRPr="00E368DE" w:rsidRDefault="00E368DE" w:rsidP="00213EE9">
      <w:pPr>
        <w:pStyle w:val="30"/>
        <w:spacing w:after="0" w:line="360" w:lineRule="auto"/>
        <w:ind w:firstLine="709"/>
        <w:jc w:val="both"/>
        <w:rPr>
          <w:b w:val="0"/>
          <w:sz w:val="28"/>
          <w:szCs w:val="28"/>
        </w:rPr>
      </w:pPr>
      <w:r w:rsidRPr="00E368DE">
        <w:rPr>
          <w:b w:val="0"/>
          <w:sz w:val="28"/>
          <w:szCs w:val="28"/>
        </w:rPr>
        <w:lastRenderedPageBreak/>
        <w:t>7. Комплексная оценка финансового состояния</w:t>
      </w:r>
    </w:p>
    <w:p w:rsidR="00E368DE" w:rsidRPr="00E368DE" w:rsidRDefault="00E368DE" w:rsidP="00213EE9">
      <w:pPr>
        <w:pStyle w:val="30"/>
        <w:shd w:val="clear" w:color="auto" w:fill="auto"/>
        <w:spacing w:after="0" w:line="360" w:lineRule="auto"/>
        <w:ind w:firstLine="709"/>
        <w:jc w:val="both"/>
        <w:rPr>
          <w:b w:val="0"/>
          <w:sz w:val="28"/>
          <w:szCs w:val="28"/>
        </w:rPr>
      </w:pPr>
      <w:r w:rsidRPr="00E368DE">
        <w:rPr>
          <w:b w:val="0"/>
          <w:sz w:val="28"/>
          <w:szCs w:val="28"/>
        </w:rPr>
        <w:t>С использованием графических редакторов и сводных таблиц.</w:t>
      </w:r>
    </w:p>
    <w:p w:rsidR="00124B54" w:rsidRPr="00124B54" w:rsidRDefault="001329AB" w:rsidP="006E46B3">
      <w:pPr>
        <w:tabs>
          <w:tab w:val="left" w:pos="1144"/>
        </w:tabs>
        <w:spacing w:line="360" w:lineRule="auto"/>
        <w:ind w:firstLine="709"/>
        <w:jc w:val="center"/>
        <w:outlineLvl w:val="0"/>
        <w:rPr>
          <w:rFonts w:ascii="Times New Roman" w:hAnsi="Times New Roman" w:cs="Times New Roman"/>
          <w:b/>
          <w:bCs/>
          <w:color w:val="auto"/>
          <w:sz w:val="28"/>
          <w:szCs w:val="28"/>
        </w:rPr>
      </w:pPr>
      <w:bookmarkStart w:id="22" w:name="_Toc19101447"/>
      <w:r>
        <w:rPr>
          <w:rFonts w:ascii="Times New Roman" w:hAnsi="Times New Roman" w:cs="Times New Roman"/>
          <w:b/>
          <w:bCs/>
          <w:color w:val="auto"/>
          <w:sz w:val="28"/>
          <w:szCs w:val="28"/>
        </w:rPr>
        <w:t>Тематика</w:t>
      </w:r>
      <w:r w:rsidR="00124B54" w:rsidRPr="00124B54">
        <w:rPr>
          <w:rFonts w:ascii="Times New Roman" w:hAnsi="Times New Roman" w:cs="Times New Roman"/>
          <w:b/>
          <w:bCs/>
          <w:color w:val="auto"/>
          <w:sz w:val="28"/>
          <w:szCs w:val="28"/>
        </w:rPr>
        <w:t xml:space="preserve"> эссе</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w:t>
      </w:r>
      <w:r w:rsidRPr="00124B54">
        <w:rPr>
          <w:rFonts w:ascii="Times New Roman" w:hAnsi="Times New Roman" w:cs="Times New Roman"/>
          <w:bCs/>
          <w:color w:val="auto"/>
          <w:sz w:val="28"/>
          <w:szCs w:val="28"/>
        </w:rPr>
        <w:tab/>
        <w:t xml:space="preserve">Особенности оценки предпринимательских рисков в </w:t>
      </w:r>
      <w:r>
        <w:rPr>
          <w:rFonts w:ascii="Times New Roman" w:hAnsi="Times New Roman" w:cs="Times New Roman"/>
          <w:bCs/>
          <w:color w:val="auto"/>
          <w:sz w:val="28"/>
          <w:szCs w:val="28"/>
        </w:rPr>
        <w:t>сфере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w:t>
      </w:r>
      <w:r w:rsidRPr="00124B54">
        <w:rPr>
          <w:rFonts w:ascii="Times New Roman" w:hAnsi="Times New Roman" w:cs="Times New Roman"/>
          <w:bCs/>
          <w:color w:val="auto"/>
          <w:sz w:val="28"/>
          <w:szCs w:val="28"/>
        </w:rPr>
        <w:tab/>
        <w:t>Количественные и качественные показатели оценки предпринимательских рисков</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3.</w:t>
      </w:r>
      <w:r w:rsidRPr="00124B54">
        <w:rPr>
          <w:rFonts w:ascii="Times New Roman" w:hAnsi="Times New Roman" w:cs="Times New Roman"/>
          <w:bCs/>
          <w:color w:val="auto"/>
          <w:sz w:val="28"/>
          <w:szCs w:val="28"/>
        </w:rPr>
        <w:tab/>
      </w:r>
      <w:r>
        <w:rPr>
          <w:rFonts w:ascii="Times New Roman" w:hAnsi="Times New Roman" w:cs="Times New Roman"/>
          <w:bCs/>
          <w:color w:val="auto"/>
          <w:sz w:val="28"/>
          <w:szCs w:val="28"/>
        </w:rPr>
        <w:t>Особенности р</w:t>
      </w:r>
      <w:r w:rsidRPr="00124B54">
        <w:rPr>
          <w:rFonts w:ascii="Times New Roman" w:hAnsi="Times New Roman" w:cs="Times New Roman"/>
          <w:bCs/>
          <w:color w:val="auto"/>
          <w:sz w:val="28"/>
          <w:szCs w:val="28"/>
        </w:rPr>
        <w:t>азработк</w:t>
      </w:r>
      <w:r>
        <w:rPr>
          <w:rFonts w:ascii="Times New Roman" w:hAnsi="Times New Roman" w:cs="Times New Roman"/>
          <w:bCs/>
          <w:color w:val="auto"/>
          <w:sz w:val="28"/>
          <w:szCs w:val="28"/>
        </w:rPr>
        <w:t>и</w:t>
      </w:r>
      <w:r w:rsidRPr="00124B54">
        <w:rPr>
          <w:rFonts w:ascii="Times New Roman" w:hAnsi="Times New Roman" w:cs="Times New Roman"/>
          <w:bCs/>
          <w:color w:val="auto"/>
          <w:sz w:val="28"/>
          <w:szCs w:val="28"/>
        </w:rPr>
        <w:t xml:space="preserve"> моделей и методов оценки предпринимательских (финансовых) рисков</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 в т.ч. риска банкротства предприятий.</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4.</w:t>
      </w:r>
      <w:r w:rsidRPr="00124B54">
        <w:rPr>
          <w:rFonts w:ascii="Times New Roman" w:hAnsi="Times New Roman" w:cs="Times New Roman"/>
          <w:bCs/>
          <w:color w:val="auto"/>
          <w:sz w:val="28"/>
          <w:szCs w:val="28"/>
        </w:rPr>
        <w:tab/>
        <w:t>Оценка риска банкротства малых предприятий</w:t>
      </w:r>
      <w:r>
        <w:rPr>
          <w:rFonts w:ascii="Times New Roman" w:hAnsi="Times New Roman" w:cs="Times New Roman"/>
          <w:bCs/>
          <w:color w:val="auto"/>
          <w:sz w:val="28"/>
          <w:szCs w:val="28"/>
        </w:rPr>
        <w:t xml:space="preserve"> в т.ч. в области туризма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5.</w:t>
      </w:r>
      <w:r w:rsidRPr="00124B54">
        <w:rPr>
          <w:rFonts w:ascii="Times New Roman" w:hAnsi="Times New Roman" w:cs="Times New Roman"/>
          <w:bCs/>
          <w:color w:val="auto"/>
          <w:sz w:val="28"/>
          <w:szCs w:val="28"/>
        </w:rPr>
        <w:tab/>
        <w:t xml:space="preserve">Организация риск-менеджмента </w:t>
      </w:r>
      <w:r>
        <w:rPr>
          <w:rFonts w:ascii="Times New Roman" w:hAnsi="Times New Roman" w:cs="Times New Roman"/>
          <w:bCs/>
          <w:color w:val="auto"/>
          <w:sz w:val="28"/>
          <w:szCs w:val="28"/>
        </w:rPr>
        <w:t>на предприятиях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6.</w:t>
      </w:r>
      <w:r w:rsidRPr="00124B54">
        <w:rPr>
          <w:rFonts w:ascii="Times New Roman" w:hAnsi="Times New Roman" w:cs="Times New Roman"/>
          <w:bCs/>
          <w:color w:val="auto"/>
          <w:sz w:val="28"/>
          <w:szCs w:val="28"/>
        </w:rPr>
        <w:tab/>
        <w:t xml:space="preserve">Применение бизнес-планирования как метода управления </w:t>
      </w:r>
      <w:r w:rsidR="00CB3A2D">
        <w:rPr>
          <w:rFonts w:ascii="Times New Roman" w:hAnsi="Times New Roman" w:cs="Times New Roman"/>
          <w:bCs/>
          <w:color w:val="auto"/>
          <w:sz w:val="28"/>
          <w:szCs w:val="28"/>
        </w:rPr>
        <w:t xml:space="preserve">финансовыми </w:t>
      </w:r>
      <w:r w:rsidR="00CB3A2D" w:rsidRPr="00124B54">
        <w:rPr>
          <w:rFonts w:ascii="Times New Roman" w:hAnsi="Times New Roman" w:cs="Times New Roman"/>
          <w:bCs/>
          <w:color w:val="auto"/>
          <w:sz w:val="28"/>
          <w:szCs w:val="28"/>
        </w:rPr>
        <w:t>рисками</w:t>
      </w:r>
      <w:r>
        <w:rPr>
          <w:rFonts w:ascii="Times New Roman" w:hAnsi="Times New Roman" w:cs="Times New Roman"/>
          <w:bCs/>
          <w:color w:val="auto"/>
          <w:sz w:val="28"/>
          <w:szCs w:val="28"/>
        </w:rPr>
        <w:t xml:space="preserve"> в гостиничном бизнесе.</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7.</w:t>
      </w:r>
      <w:r w:rsidRPr="00124B54">
        <w:rPr>
          <w:rFonts w:ascii="Times New Roman" w:hAnsi="Times New Roman" w:cs="Times New Roman"/>
          <w:bCs/>
          <w:color w:val="auto"/>
          <w:sz w:val="28"/>
          <w:szCs w:val="28"/>
        </w:rPr>
        <w:tab/>
        <w:t xml:space="preserve">Консалтинг – в практике управления </w:t>
      </w:r>
      <w:r>
        <w:rPr>
          <w:rFonts w:ascii="Times New Roman" w:hAnsi="Times New Roman" w:cs="Times New Roman"/>
          <w:bCs/>
          <w:color w:val="auto"/>
          <w:sz w:val="28"/>
          <w:szCs w:val="28"/>
        </w:rPr>
        <w:t xml:space="preserve">финансовыми </w:t>
      </w:r>
      <w:r w:rsidRPr="00124B54">
        <w:rPr>
          <w:rFonts w:ascii="Times New Roman" w:hAnsi="Times New Roman" w:cs="Times New Roman"/>
          <w:bCs/>
          <w:color w:val="auto"/>
          <w:sz w:val="28"/>
          <w:szCs w:val="28"/>
        </w:rPr>
        <w:t>рисками</w:t>
      </w:r>
      <w:r>
        <w:rPr>
          <w:rFonts w:ascii="Times New Roman" w:hAnsi="Times New Roman" w:cs="Times New Roman"/>
          <w:bCs/>
          <w:color w:val="auto"/>
          <w:sz w:val="28"/>
          <w:szCs w:val="28"/>
        </w:rPr>
        <w:t xml:space="preserve"> на предприятиях общественного питания</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8.</w:t>
      </w:r>
      <w:r w:rsidRPr="00124B54">
        <w:rPr>
          <w:rFonts w:ascii="Times New Roman" w:hAnsi="Times New Roman" w:cs="Times New Roman"/>
          <w:bCs/>
          <w:color w:val="auto"/>
          <w:sz w:val="28"/>
          <w:szCs w:val="28"/>
        </w:rPr>
        <w:tab/>
        <w:t>Анализ риска банкротства с учетом систематических факторов экономики</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9.</w:t>
      </w:r>
      <w:r w:rsidRPr="00124B54">
        <w:rPr>
          <w:rFonts w:ascii="Times New Roman" w:hAnsi="Times New Roman" w:cs="Times New Roman"/>
          <w:bCs/>
          <w:color w:val="auto"/>
          <w:sz w:val="28"/>
          <w:szCs w:val="28"/>
        </w:rPr>
        <w:tab/>
        <w:t>Оценка приемлемого уровня предпринимательского риска.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10.</w:t>
      </w:r>
      <w:r w:rsidRPr="00124B54">
        <w:rPr>
          <w:rFonts w:ascii="Times New Roman" w:hAnsi="Times New Roman" w:cs="Times New Roman"/>
          <w:bCs/>
          <w:color w:val="auto"/>
          <w:sz w:val="28"/>
          <w:szCs w:val="28"/>
        </w:rPr>
        <w:tab/>
        <w:t>Оценка рисков в бизнес-планировании</w:t>
      </w:r>
      <w:r>
        <w:rPr>
          <w:rFonts w:ascii="Times New Roman" w:hAnsi="Times New Roman" w:cs="Times New Roman"/>
          <w:bCs/>
          <w:color w:val="auto"/>
          <w:sz w:val="28"/>
          <w:szCs w:val="28"/>
        </w:rPr>
        <w:t xml:space="preserve"> сферы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11.</w:t>
      </w:r>
      <w:r w:rsidRPr="00124B54">
        <w:rPr>
          <w:rFonts w:ascii="Times New Roman" w:hAnsi="Times New Roman" w:cs="Times New Roman"/>
          <w:bCs/>
          <w:color w:val="auto"/>
          <w:sz w:val="28"/>
          <w:szCs w:val="28"/>
        </w:rPr>
        <w:tab/>
        <w:t>Анализ и оценка результатов рискового решения</w:t>
      </w:r>
      <w:r>
        <w:rPr>
          <w:rFonts w:ascii="Times New Roman" w:hAnsi="Times New Roman" w:cs="Times New Roman"/>
          <w:bCs/>
          <w:color w:val="auto"/>
          <w:sz w:val="28"/>
          <w:szCs w:val="28"/>
        </w:rPr>
        <w:t xml:space="preserve"> гостиничного бизнеса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12.</w:t>
      </w:r>
      <w:r w:rsidRPr="00124B54">
        <w:rPr>
          <w:rFonts w:ascii="Times New Roman" w:hAnsi="Times New Roman" w:cs="Times New Roman"/>
          <w:bCs/>
          <w:color w:val="auto"/>
          <w:sz w:val="28"/>
          <w:szCs w:val="28"/>
        </w:rPr>
        <w:tab/>
        <w:t>Создание надежной базы для принятия рисковых решений и планирования</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13.</w:t>
      </w:r>
      <w:r w:rsidRPr="00124B54">
        <w:rPr>
          <w:rFonts w:ascii="Times New Roman" w:hAnsi="Times New Roman" w:cs="Times New Roman"/>
          <w:bCs/>
          <w:color w:val="auto"/>
          <w:sz w:val="28"/>
          <w:szCs w:val="28"/>
        </w:rPr>
        <w:tab/>
        <w:t>Идентификация перспектив и опасностей</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14.</w:t>
      </w:r>
      <w:r w:rsidRPr="00124B54">
        <w:rPr>
          <w:rFonts w:ascii="Times New Roman" w:hAnsi="Times New Roman" w:cs="Times New Roman"/>
          <w:bCs/>
          <w:color w:val="auto"/>
          <w:sz w:val="28"/>
          <w:szCs w:val="28"/>
        </w:rPr>
        <w:tab/>
        <w:t>Получение выгоды от неопределенности предпринимательской среды</w:t>
      </w:r>
      <w:r>
        <w:rPr>
          <w:rFonts w:ascii="Times New Roman" w:hAnsi="Times New Roman" w:cs="Times New Roman"/>
          <w:bCs/>
          <w:color w:val="auto"/>
          <w:sz w:val="28"/>
          <w:szCs w:val="28"/>
        </w:rPr>
        <w:t xml:space="preserve"> туристического бизнеса.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15.</w:t>
      </w:r>
      <w:r w:rsidRPr="00124B54">
        <w:rPr>
          <w:rFonts w:ascii="Times New Roman" w:hAnsi="Times New Roman" w:cs="Times New Roman"/>
          <w:bCs/>
          <w:color w:val="auto"/>
          <w:sz w:val="28"/>
          <w:szCs w:val="28"/>
        </w:rPr>
        <w:tab/>
        <w:t xml:space="preserve">Построение системы управления, ориентированной на </w:t>
      </w:r>
      <w:r w:rsidRPr="00124B54">
        <w:rPr>
          <w:rFonts w:ascii="Times New Roman" w:hAnsi="Times New Roman" w:cs="Times New Roman"/>
          <w:bCs/>
          <w:color w:val="auto"/>
          <w:sz w:val="28"/>
          <w:szCs w:val="28"/>
        </w:rPr>
        <w:lastRenderedPageBreak/>
        <w:t>предупреждение потенциальных проблем, а не на коррекцию последствий после их возникновения</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16.</w:t>
      </w:r>
      <w:r w:rsidRPr="00124B54">
        <w:rPr>
          <w:rFonts w:ascii="Times New Roman" w:hAnsi="Times New Roman" w:cs="Times New Roman"/>
          <w:bCs/>
          <w:color w:val="auto"/>
          <w:sz w:val="28"/>
          <w:szCs w:val="28"/>
        </w:rPr>
        <w:tab/>
        <w:t>Эффективное распределение и использование ресурсов</w:t>
      </w:r>
      <w:r>
        <w:rPr>
          <w:rFonts w:ascii="Times New Roman" w:hAnsi="Times New Roman" w:cs="Times New Roman"/>
          <w:bCs/>
          <w:color w:val="auto"/>
          <w:sz w:val="28"/>
          <w:szCs w:val="28"/>
        </w:rPr>
        <w:t xml:space="preserve"> туристического бизнеса.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17.</w:t>
      </w:r>
      <w:r w:rsidRPr="00124B54">
        <w:rPr>
          <w:rFonts w:ascii="Times New Roman" w:hAnsi="Times New Roman" w:cs="Times New Roman"/>
          <w:bCs/>
          <w:color w:val="auto"/>
          <w:sz w:val="28"/>
          <w:szCs w:val="28"/>
        </w:rPr>
        <w:tab/>
        <w:t>Улучшение антикризисного управления и сокращения убытков и издержек на риск, включая взносы за коммерческое страхование</w:t>
      </w:r>
      <w:r>
        <w:rPr>
          <w:rFonts w:ascii="Times New Roman" w:hAnsi="Times New Roman" w:cs="Times New Roman"/>
          <w:bCs/>
          <w:color w:val="auto"/>
          <w:sz w:val="28"/>
          <w:szCs w:val="28"/>
        </w:rPr>
        <w:t xml:space="preserve"> в сфере гостеприимства.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18.</w:t>
      </w:r>
      <w:r w:rsidRPr="00124B54">
        <w:rPr>
          <w:rFonts w:ascii="Times New Roman" w:hAnsi="Times New Roman" w:cs="Times New Roman"/>
          <w:bCs/>
          <w:color w:val="auto"/>
          <w:sz w:val="28"/>
          <w:szCs w:val="28"/>
        </w:rPr>
        <w:tab/>
        <w:t>Укрепление доверия заинтересованных сторон; соответствие нормам действующего законодательства; совершенствование корпоративного управления</w:t>
      </w:r>
      <w:r>
        <w:rPr>
          <w:rFonts w:ascii="Times New Roman" w:hAnsi="Times New Roman" w:cs="Times New Roman"/>
          <w:bCs/>
          <w:color w:val="auto"/>
          <w:sz w:val="28"/>
          <w:szCs w:val="28"/>
        </w:rPr>
        <w:t xml:space="preserve"> в сфере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19. Неопределенность как источник возникновения предпринимательских рисков, источники неопределенности в деятельности </w:t>
      </w:r>
      <w:r>
        <w:rPr>
          <w:rFonts w:ascii="Times New Roman" w:hAnsi="Times New Roman" w:cs="Times New Roman"/>
          <w:bCs/>
          <w:color w:val="auto"/>
          <w:sz w:val="28"/>
          <w:szCs w:val="28"/>
        </w:rPr>
        <w:t>компаний гостиничного бизнеса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20. Практическое применение статистического метода анализа предпринимательского риска в деятельности компаний </w:t>
      </w:r>
      <w:r>
        <w:rPr>
          <w:rFonts w:ascii="Times New Roman" w:hAnsi="Times New Roman" w:cs="Times New Roman"/>
          <w:bCs/>
          <w:color w:val="auto"/>
          <w:sz w:val="28"/>
          <w:szCs w:val="28"/>
        </w:rPr>
        <w:t>туристического</w:t>
      </w:r>
      <w:r w:rsidRPr="00124B54">
        <w:rPr>
          <w:rFonts w:ascii="Times New Roman" w:hAnsi="Times New Roman" w:cs="Times New Roman"/>
          <w:bCs/>
          <w:color w:val="auto"/>
          <w:sz w:val="28"/>
          <w:szCs w:val="28"/>
        </w:rPr>
        <w:t xml:space="preserve"> бизнеса.</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21. Финансовая устойчивость </w:t>
      </w:r>
      <w:r>
        <w:rPr>
          <w:rFonts w:ascii="Times New Roman" w:hAnsi="Times New Roman" w:cs="Times New Roman"/>
          <w:bCs/>
          <w:color w:val="auto"/>
          <w:sz w:val="28"/>
          <w:szCs w:val="28"/>
        </w:rPr>
        <w:t xml:space="preserve">компании в </w:t>
      </w:r>
      <w:r w:rsidR="00845391">
        <w:rPr>
          <w:rFonts w:ascii="Times New Roman" w:hAnsi="Times New Roman" w:cs="Times New Roman"/>
          <w:bCs/>
          <w:color w:val="auto"/>
          <w:sz w:val="28"/>
          <w:szCs w:val="28"/>
        </w:rPr>
        <w:t>сфере гостеприимства</w:t>
      </w:r>
      <w:r w:rsidRPr="00124B54">
        <w:rPr>
          <w:rFonts w:ascii="Times New Roman" w:hAnsi="Times New Roman" w:cs="Times New Roman"/>
          <w:bCs/>
          <w:color w:val="auto"/>
          <w:sz w:val="28"/>
          <w:szCs w:val="28"/>
        </w:rPr>
        <w:t xml:space="preserve"> и ее влияние на предпринимательские риски.</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22. Идентификация предпринимательских рисков. Оценка широты и достоверности информации, необходимой для определения уровня рисков</w:t>
      </w:r>
      <w:r w:rsidR="00845391">
        <w:rPr>
          <w:rFonts w:ascii="Times New Roman" w:hAnsi="Times New Roman" w:cs="Times New Roman"/>
          <w:bCs/>
          <w:color w:val="auto"/>
          <w:sz w:val="28"/>
          <w:szCs w:val="28"/>
        </w:rPr>
        <w:t xml:space="preserve"> в сфере гостеприимства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23. Выбор и использование соответствующих методов оценки вероятности наступления рискового события.</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24. Определение размера возможных финансовых потерь при наступлении рискового события по отдельным видам рисков.</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25. Исследование факторов, влияющих на уровень предпринимательских рисков </w:t>
      </w:r>
      <w:r w:rsidR="00845391">
        <w:rPr>
          <w:rFonts w:ascii="Times New Roman" w:hAnsi="Times New Roman" w:cs="Times New Roman"/>
          <w:bCs/>
          <w:color w:val="auto"/>
          <w:sz w:val="28"/>
          <w:szCs w:val="28"/>
        </w:rPr>
        <w:t>компаний гостиничного сектора</w:t>
      </w:r>
      <w:r w:rsidRPr="00124B54">
        <w:rPr>
          <w:rFonts w:ascii="Times New Roman" w:hAnsi="Times New Roman" w:cs="Times New Roman"/>
          <w:bCs/>
          <w:color w:val="auto"/>
          <w:sz w:val="28"/>
          <w:szCs w:val="28"/>
        </w:rPr>
        <w:t>.</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26. Установление предельно допустимого уровня рисков по видам предпринимательской деятельности и финансовым операциям.</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27. Определение направлений нейтрализации негативных последствий </w:t>
      </w:r>
      <w:r w:rsidRPr="00124B54">
        <w:rPr>
          <w:rFonts w:ascii="Times New Roman" w:hAnsi="Times New Roman" w:cs="Times New Roman"/>
          <w:bCs/>
          <w:color w:val="auto"/>
          <w:sz w:val="28"/>
          <w:szCs w:val="28"/>
        </w:rPr>
        <w:lastRenderedPageBreak/>
        <w:t xml:space="preserve">отдельных видов рисков. </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28. Выбор и реализация внутренних механизмов нейтрализации негативных последствий отдельных видов рисков. </w:t>
      </w:r>
    </w:p>
    <w:p w:rsidR="00124B54" w:rsidRP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 xml:space="preserve">29. Выбор реализации внешних механизмов нейтрализации негативных последствий отдельных видов рисков. </w:t>
      </w:r>
    </w:p>
    <w:p w:rsidR="00124B54" w:rsidRDefault="00124B54" w:rsidP="006E46B3">
      <w:pPr>
        <w:tabs>
          <w:tab w:val="left" w:pos="1144"/>
        </w:tabs>
        <w:spacing w:line="360" w:lineRule="auto"/>
        <w:ind w:firstLine="709"/>
        <w:jc w:val="both"/>
        <w:outlineLvl w:val="0"/>
        <w:rPr>
          <w:rFonts w:ascii="Times New Roman" w:hAnsi="Times New Roman" w:cs="Times New Roman"/>
          <w:bCs/>
          <w:color w:val="auto"/>
          <w:sz w:val="28"/>
          <w:szCs w:val="28"/>
        </w:rPr>
      </w:pPr>
      <w:r w:rsidRPr="00124B54">
        <w:rPr>
          <w:rFonts w:ascii="Times New Roman" w:hAnsi="Times New Roman" w:cs="Times New Roman"/>
          <w:bCs/>
          <w:color w:val="auto"/>
          <w:sz w:val="28"/>
          <w:szCs w:val="28"/>
        </w:rPr>
        <w:t>30. Оценивание результативности нейтрализации и организация мониторинга рисков</w:t>
      </w:r>
      <w:r w:rsidR="00845391">
        <w:rPr>
          <w:rFonts w:ascii="Times New Roman" w:hAnsi="Times New Roman" w:cs="Times New Roman"/>
          <w:bCs/>
          <w:color w:val="auto"/>
          <w:sz w:val="28"/>
          <w:szCs w:val="28"/>
        </w:rPr>
        <w:t xml:space="preserve"> в сфере гостеприимства</w:t>
      </w:r>
      <w:r w:rsidRPr="00124B54">
        <w:rPr>
          <w:rFonts w:ascii="Times New Roman" w:hAnsi="Times New Roman" w:cs="Times New Roman"/>
          <w:bCs/>
          <w:color w:val="auto"/>
          <w:sz w:val="28"/>
          <w:szCs w:val="28"/>
        </w:rPr>
        <w:t>.</w:t>
      </w:r>
    </w:p>
    <w:p w:rsidR="00CB3A2D" w:rsidRPr="00CB3A2D" w:rsidRDefault="00CB3A2D" w:rsidP="00CB3A2D">
      <w:pPr>
        <w:widowControl/>
        <w:autoSpaceDE w:val="0"/>
        <w:autoSpaceDN w:val="0"/>
        <w:adjustRightInd w:val="0"/>
        <w:spacing w:line="360" w:lineRule="auto"/>
        <w:ind w:firstLine="709"/>
        <w:jc w:val="both"/>
        <w:rPr>
          <w:rFonts w:ascii="Times New Roman" w:hAnsi="Times New Roman" w:cs="Times New Roman"/>
          <w:sz w:val="28"/>
          <w:szCs w:val="28"/>
        </w:rPr>
      </w:pPr>
      <w:r w:rsidRPr="00CB3A2D">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 xml:space="preserve"> корпоративных финансов и корпоративного управления.</w:t>
      </w:r>
    </w:p>
    <w:p w:rsidR="006F3CBD" w:rsidRPr="009A03AD" w:rsidRDefault="006F3CBD"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r w:rsidRPr="009A03AD">
        <w:rPr>
          <w:rFonts w:ascii="Times New Roman" w:eastAsia="Calibri"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22"/>
    </w:p>
    <w:p w:rsidR="00413697" w:rsidRDefault="001F461E" w:rsidP="00FF2C72">
      <w:pPr>
        <w:widowControl/>
        <w:autoSpaceDE w:val="0"/>
        <w:autoSpaceDN w:val="0"/>
        <w:adjustRightInd w:val="0"/>
        <w:spacing w:line="360" w:lineRule="auto"/>
        <w:ind w:firstLine="709"/>
        <w:jc w:val="both"/>
        <w:rPr>
          <w:rFonts w:ascii="Times New Roman" w:hAnsi="Times New Roman" w:cs="Times New Roman"/>
          <w:sz w:val="28"/>
          <w:szCs w:val="28"/>
        </w:rPr>
      </w:pPr>
      <w:r w:rsidRPr="001F461E">
        <w:rPr>
          <w:rFonts w:ascii="Times New Roman" w:hAnsi="Times New Roman" w:cs="Times New Roman"/>
          <w:sz w:val="28"/>
          <w:szCs w:val="28"/>
        </w:rPr>
        <w:t>Перечень компетенций, формируемых в процессе освоения дисциплины, содержится в разделе 2 «</w:t>
      </w:r>
      <w:r w:rsidR="0045748A" w:rsidRPr="0045748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F461E">
        <w:rPr>
          <w:rFonts w:ascii="Times New Roman" w:hAnsi="Times New Roman" w:cs="Times New Roman"/>
          <w:sz w:val="28"/>
          <w:szCs w:val="28"/>
        </w:rPr>
        <w:t>».</w:t>
      </w:r>
    </w:p>
    <w:p w:rsidR="00DF7E54" w:rsidRPr="00DF7E54" w:rsidRDefault="00DF7E54" w:rsidP="00DF7E54">
      <w:pPr>
        <w:widowControl/>
        <w:spacing w:line="360" w:lineRule="auto"/>
        <w:ind w:firstLine="709"/>
        <w:jc w:val="both"/>
        <w:rPr>
          <w:rFonts w:ascii="Times New Roman" w:eastAsia="Calibri" w:hAnsi="Times New Roman" w:cs="Times New Roman"/>
          <w:b/>
          <w:color w:val="auto"/>
          <w:sz w:val="28"/>
          <w:szCs w:val="20"/>
        </w:rPr>
      </w:pPr>
      <w:bookmarkStart w:id="23" w:name="_Toc449699548"/>
      <w:bookmarkStart w:id="24" w:name="_Toc969653"/>
      <w:r w:rsidRPr="00DF7E54">
        <w:rPr>
          <w:rFonts w:ascii="Times New Roman" w:eastAsia="Calibri" w:hAnsi="Times New Roman" w:cs="Times New Roman"/>
          <w:b/>
          <w:color w:val="auto"/>
          <w:sz w:val="28"/>
          <w:szCs w:val="20"/>
        </w:rPr>
        <w:t>Типовые контрольные задания или иные материалы, необходимые для оценки индикаторов достижения компетенций умений</w:t>
      </w:r>
      <w:bookmarkEnd w:id="23"/>
      <w:r w:rsidRPr="00DF7E54">
        <w:rPr>
          <w:rFonts w:ascii="Times New Roman" w:eastAsia="Calibri" w:hAnsi="Times New Roman" w:cs="Times New Roman"/>
          <w:b/>
          <w:color w:val="auto"/>
          <w:sz w:val="28"/>
          <w:szCs w:val="20"/>
        </w:rPr>
        <w:t xml:space="preserve"> и знаний</w:t>
      </w:r>
      <w:bookmarkEnd w:id="24"/>
    </w:p>
    <w:p w:rsidR="00986AA5" w:rsidRPr="00196B36" w:rsidRDefault="00986AA5" w:rsidP="00196B36">
      <w:pPr>
        <w:tabs>
          <w:tab w:val="left" w:pos="993"/>
        </w:tabs>
        <w:spacing w:line="360" w:lineRule="auto"/>
        <w:ind w:firstLine="709"/>
        <w:jc w:val="both"/>
        <w:rPr>
          <w:rFonts w:ascii="Times New Roman" w:hAnsi="Times New Roman" w:cs="Times New Roman"/>
          <w:b/>
          <w:sz w:val="28"/>
          <w:szCs w:val="28"/>
        </w:rPr>
      </w:pPr>
      <w:r w:rsidRPr="00196B36">
        <w:rPr>
          <w:rFonts w:ascii="Times New Roman" w:hAnsi="Times New Roman" w:cs="Times New Roman"/>
          <w:b/>
          <w:sz w:val="28"/>
          <w:szCs w:val="28"/>
        </w:rPr>
        <w:t xml:space="preserve">Примерный перечень вопросов для подготовки к </w:t>
      </w:r>
      <w:r w:rsidR="00B64084" w:rsidRPr="00196B36">
        <w:rPr>
          <w:rFonts w:ascii="Times New Roman" w:hAnsi="Times New Roman" w:cs="Times New Roman"/>
          <w:b/>
          <w:sz w:val="28"/>
          <w:szCs w:val="28"/>
        </w:rPr>
        <w:t>экзамену</w:t>
      </w:r>
      <w:r w:rsidRPr="00196B36">
        <w:rPr>
          <w:rFonts w:ascii="Times New Roman" w:hAnsi="Times New Roman" w:cs="Times New Roman"/>
          <w:b/>
          <w:sz w:val="28"/>
          <w:szCs w:val="28"/>
        </w:rPr>
        <w:t xml:space="preserve"> </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 xml:space="preserve">Понятие технологии управления рисками </w:t>
      </w:r>
      <w:r w:rsidR="006103D4" w:rsidRPr="00196B36">
        <w:t>организации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Цель и функция технологии управления рисками. Подходы к формированию технологии управления ее виды.</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 xml:space="preserve">Понятие </w:t>
      </w:r>
      <w:r w:rsidR="006103D4" w:rsidRPr="00196B36">
        <w:t>маркетинговой</w:t>
      </w:r>
      <w:r w:rsidRPr="00196B36">
        <w:t xml:space="preserve"> среды предпринимательства.</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Экономическое содержание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Объективные и субъективные причины существования рисков</w:t>
      </w:r>
      <w:r w:rsidR="006103D4" w:rsidRPr="00196B36">
        <w:t xml:space="preserve"> сферы гостеприимства</w:t>
      </w:r>
      <w:r w:rsidRPr="00196B36">
        <w:t xml:space="preserve">. </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Критерии количественной оценки риска</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Методы количественной оценки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378"/>
          <w:tab w:val="left" w:pos="993"/>
          <w:tab w:val="left" w:pos="1134"/>
        </w:tabs>
        <w:spacing w:before="0" w:after="0" w:line="360" w:lineRule="auto"/>
        <w:ind w:left="0" w:firstLine="709"/>
        <w:jc w:val="both"/>
      </w:pPr>
      <w:r w:rsidRPr="00196B36">
        <w:t>Этапы управления рисками</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lastRenderedPageBreak/>
        <w:t>Финансовый риск банкротства как основное проявление финансовых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0"/>
          <w:tab w:val="left" w:pos="993"/>
          <w:tab w:val="left" w:pos="1134"/>
        </w:tabs>
        <w:spacing w:before="0" w:after="0" w:line="360" w:lineRule="auto"/>
        <w:ind w:left="0" w:firstLine="709"/>
        <w:jc w:val="both"/>
      </w:pPr>
      <w:r w:rsidRPr="00196B36">
        <w:t>Основные</w:t>
      </w:r>
      <w:r w:rsidRPr="00196B36">
        <w:tab/>
        <w:t>понятия классификации рисков. Классификация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Экономическое содержание и классификация банковских рисков.</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Экономическое содержание и классификация инвестиционных рисков.</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Характеристика процесса анализа финансовых рисков.</w:t>
      </w:r>
    </w:p>
    <w:p w:rsidR="00986AA5" w:rsidRPr="00196B36" w:rsidRDefault="00986AA5" w:rsidP="00196B36">
      <w:pPr>
        <w:pStyle w:val="210"/>
        <w:numPr>
          <w:ilvl w:val="0"/>
          <w:numId w:val="12"/>
        </w:numPr>
        <w:shd w:val="clear" w:color="auto" w:fill="auto"/>
        <w:tabs>
          <w:tab w:val="left" w:pos="493"/>
          <w:tab w:val="left" w:pos="993"/>
          <w:tab w:val="left" w:pos="1134"/>
        </w:tabs>
        <w:spacing w:before="0" w:after="0" w:line="360" w:lineRule="auto"/>
        <w:ind w:left="0" w:firstLine="709"/>
        <w:jc w:val="both"/>
      </w:pPr>
      <w:r w:rsidRPr="00196B36">
        <w:t>Методы качественной оценки финансовых рисков</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Финансовое состояние предприятия и риск банкротства</w:t>
      </w:r>
      <w:r w:rsidR="006103D4" w:rsidRPr="00196B36">
        <w:t xml:space="preserve"> организаций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Группировка активов предприятия</w:t>
      </w:r>
      <w:r w:rsidR="006103D4" w:rsidRPr="00196B36">
        <w:t xml:space="preserve"> сферы гостеприимства</w:t>
      </w:r>
      <w:r w:rsidRPr="00196B36">
        <w:t xml:space="preserve"> по группам их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Понятие и критерии несостоятельности (банкротства) предприятия</w:t>
      </w:r>
      <w:r w:rsidR="006103D4" w:rsidRPr="00196B36">
        <w:t xml:space="preserve"> сферы гостеприимства</w:t>
      </w:r>
      <w:r w:rsidRPr="00196B36">
        <w:t xml:space="preserve"> и его нормативно-правовое регулирование.</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Зарубежная практика оценки вероятности банкротства.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Отечественная практика оценки вероятности банкротства.</w:t>
      </w:r>
    </w:p>
    <w:p w:rsidR="00986AA5" w:rsidRPr="00196B36" w:rsidRDefault="00986AA5" w:rsidP="00196B36">
      <w:pPr>
        <w:pStyle w:val="210"/>
        <w:numPr>
          <w:ilvl w:val="0"/>
          <w:numId w:val="12"/>
        </w:numPr>
        <w:shd w:val="clear" w:color="auto" w:fill="auto"/>
        <w:tabs>
          <w:tab w:val="left" w:pos="993"/>
          <w:tab w:val="left" w:pos="1134"/>
        </w:tabs>
        <w:spacing w:before="0" w:after="0" w:line="360" w:lineRule="auto"/>
        <w:ind w:left="0" w:firstLine="709"/>
        <w:jc w:val="both"/>
      </w:pPr>
      <w:r w:rsidRPr="00196B36">
        <w:t>Объективные и субъективные причины возникновения состояния банкротства предприятия</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Характеристика модели комплексной бальной оценки риска финансовой несостоятельности предприятия</w:t>
      </w:r>
      <w:r w:rsidR="006103D4" w:rsidRPr="00196B36">
        <w:t xml:space="preserve"> сферы гостеприимства</w:t>
      </w:r>
      <w:r w:rsidRPr="00196B36">
        <w:t>.</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Критерии количественной оценки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Функции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Систематические инвестиционные риски.</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подходы к управлению финансовыми рисками и их содержание.</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группы методов управления рисками.</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Содержание метода избежания риска и условия его применения.</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приемы уклонения от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lastRenderedPageBreak/>
        <w:t>Содержание методов удержания (сохранения) риска и особенности их применения.</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формы самострахования как приема снижения уровня риска, его положительные и отрицательные стороны.</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снижения финансового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формы диверсификации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формы лимитирования (локализации)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Основные методы передач финансового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Договорные формы передачи финансового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и виды хеджирования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снижения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передачи финансовых рисков.</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Методы компенсации риска.</w:t>
      </w:r>
    </w:p>
    <w:p w:rsidR="00986AA5" w:rsidRPr="00196B36" w:rsidRDefault="00986AA5" w:rsidP="00196B36">
      <w:pPr>
        <w:pStyle w:val="210"/>
        <w:numPr>
          <w:ilvl w:val="0"/>
          <w:numId w:val="12"/>
        </w:numPr>
        <w:shd w:val="clear" w:color="auto" w:fill="auto"/>
        <w:tabs>
          <w:tab w:val="left" w:pos="522"/>
          <w:tab w:val="left" w:pos="993"/>
          <w:tab w:val="left" w:pos="1134"/>
        </w:tabs>
        <w:spacing w:before="0" w:after="0" w:line="360" w:lineRule="auto"/>
        <w:ind w:left="0" w:firstLine="709"/>
        <w:jc w:val="both"/>
      </w:pPr>
      <w:r w:rsidRPr="00196B36">
        <w:t xml:space="preserve">Разработка политики управления финансовыми рисками в </w:t>
      </w:r>
      <w:r w:rsidR="008D3667" w:rsidRPr="00196B36">
        <w:t>организации сферы гостеприимства</w:t>
      </w:r>
      <w:r w:rsidRPr="00196B36">
        <w:t>.</w:t>
      </w:r>
    </w:p>
    <w:p w:rsidR="00986AA5" w:rsidRDefault="00986AA5" w:rsidP="00986AA5">
      <w:pPr>
        <w:pStyle w:val="30"/>
        <w:shd w:val="clear" w:color="auto" w:fill="auto"/>
        <w:spacing w:after="0" w:line="360" w:lineRule="auto"/>
        <w:ind w:left="57" w:firstLine="709"/>
        <w:jc w:val="both"/>
        <w:rPr>
          <w:color w:val="FF0000"/>
        </w:rPr>
      </w:pPr>
      <w:r w:rsidRPr="00497A2A">
        <w:rPr>
          <w:sz w:val="28"/>
          <w:szCs w:val="28"/>
        </w:rPr>
        <w:t>Пример практико-ориентированных (ситуационных) заданий</w:t>
      </w:r>
      <w:r>
        <w:rPr>
          <w:sz w:val="28"/>
          <w:szCs w:val="28"/>
        </w:rPr>
        <w:t xml:space="preserve"> – </w:t>
      </w:r>
      <w:r w:rsidRPr="00E50CEB">
        <w:rPr>
          <w:sz w:val="28"/>
          <w:szCs w:val="28"/>
        </w:rPr>
        <w:t xml:space="preserve">Примерные </w:t>
      </w:r>
      <w:r>
        <w:rPr>
          <w:sz w:val="28"/>
          <w:szCs w:val="28"/>
        </w:rPr>
        <w:t>тестовые задания</w:t>
      </w:r>
      <w:r w:rsidRPr="00E50CEB">
        <w:rPr>
          <w:sz w:val="28"/>
          <w:szCs w:val="28"/>
        </w:rPr>
        <w:t>:</w:t>
      </w:r>
    </w:p>
    <w:p w:rsidR="00986AA5"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1 </w:t>
      </w:r>
    </w:p>
    <w:p w:rsidR="00885654" w:rsidRDefault="00885654" w:rsidP="00986AA5">
      <w:pPr>
        <w:widowControl/>
        <w:jc w:val="both"/>
        <w:rPr>
          <w:rFonts w:ascii="Times New Roman" w:hAnsi="Times New Roman" w:cs="Times New Roman"/>
          <w:color w:val="auto"/>
          <w:sz w:val="28"/>
          <w:lang w:eastAsia="en-US"/>
        </w:rPr>
      </w:pPr>
      <w:r w:rsidRPr="00885654">
        <w:rPr>
          <w:rFonts w:ascii="Times New Roman" w:hAnsi="Times New Roman" w:cs="Times New Roman"/>
          <w:color w:val="auto"/>
          <w:sz w:val="28"/>
          <w:lang w:eastAsia="en-US"/>
        </w:rPr>
        <w:t>Индустрия гостеприимства — это сфера предпринимательства, предоставляющая ...</w:t>
      </w:r>
    </w:p>
    <w:p w:rsidR="00885654" w:rsidRDefault="00885654" w:rsidP="00986AA5">
      <w:pPr>
        <w:widowControl/>
        <w:jc w:val="both"/>
        <w:rPr>
          <w:rFonts w:ascii="Times New Roman" w:hAnsi="Times New Roman" w:cs="Times New Roman"/>
          <w:color w:val="auto"/>
          <w:sz w:val="28"/>
          <w:lang w:eastAsia="en-US"/>
        </w:rPr>
      </w:pPr>
    </w:p>
    <w:p w:rsidR="00885654" w:rsidRPr="00974CE6" w:rsidRDefault="00885654" w:rsidP="00986AA5">
      <w:pPr>
        <w:widowControl/>
        <w:jc w:val="both"/>
        <w:rPr>
          <w:rFonts w:ascii="Times New Roman" w:hAnsi="Times New Roman" w:cs="Times New Roman"/>
          <w:color w:val="auto"/>
          <w:sz w:val="28"/>
          <w:lang w:eastAsia="en-US"/>
        </w:rPr>
      </w:pPr>
      <w:r>
        <w:rPr>
          <w:rFonts w:ascii="Times New Roman" w:hAnsi="Times New Roman" w:cs="Times New Roman"/>
          <w:color w:val="auto"/>
          <w:sz w:val="28"/>
          <w:lang w:eastAsia="en-US"/>
        </w:rPr>
        <w:t>Тест 2</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Укажите основные формы передачи </w:t>
      </w:r>
      <w:r>
        <w:rPr>
          <w:rFonts w:ascii="Times New Roman" w:hAnsi="Times New Roman" w:cs="Times New Roman"/>
          <w:color w:val="auto"/>
          <w:sz w:val="28"/>
          <w:lang w:eastAsia="en-US"/>
        </w:rPr>
        <w:t xml:space="preserve">финансового </w:t>
      </w:r>
      <w:r w:rsidRPr="00974CE6">
        <w:rPr>
          <w:rFonts w:ascii="Times New Roman" w:hAnsi="Times New Roman" w:cs="Times New Roman"/>
          <w:color w:val="auto"/>
          <w:sz w:val="28"/>
          <w:lang w:eastAsia="en-US"/>
        </w:rPr>
        <w:t>риска.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компенсация;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страхование;</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диверсификация;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хеджирование;</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резервирование.</w:t>
      </w:r>
    </w:p>
    <w:p w:rsidR="00986AA5" w:rsidRPr="00974CE6" w:rsidRDefault="00986AA5" w:rsidP="00986AA5">
      <w:pPr>
        <w:widowControl/>
        <w:jc w:val="both"/>
        <w:rPr>
          <w:rFonts w:ascii="Times New Roman" w:hAnsi="Times New Roman" w:cs="Times New Roman"/>
          <w:color w:val="auto"/>
          <w:sz w:val="28"/>
          <w:lang w:eastAsia="en-US"/>
        </w:rPr>
      </w:pP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3</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Что такое инвестиционный риск?</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1. </w:t>
      </w:r>
      <w:r w:rsidRPr="00A35647">
        <w:rPr>
          <w:rFonts w:ascii="Times New Roman" w:hAnsi="Times New Roman" w:cs="Times New Roman"/>
          <w:color w:val="auto"/>
          <w:sz w:val="28"/>
          <w:szCs w:val="28"/>
        </w:rPr>
        <w:tab/>
        <w:t>возможность того, что реальный доход будет отличаться от ожидаемого дохода;</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lastRenderedPageBreak/>
        <w:t xml:space="preserve">2. </w:t>
      </w:r>
      <w:r w:rsidRPr="00A35647">
        <w:rPr>
          <w:rFonts w:ascii="Times New Roman" w:hAnsi="Times New Roman" w:cs="Times New Roman"/>
          <w:color w:val="auto"/>
          <w:sz w:val="28"/>
          <w:szCs w:val="28"/>
        </w:rPr>
        <w:tab/>
        <w:t>неуверенность кредитора в том, что дебитор будет в состоянии выполнить свои обязательства в соответствии со сроками и условиями кредитного договора;</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3. </w:t>
      </w:r>
      <w:r w:rsidRPr="00A35647">
        <w:rPr>
          <w:rFonts w:ascii="Times New Roman" w:hAnsi="Times New Roman" w:cs="Times New Roman"/>
          <w:color w:val="auto"/>
          <w:sz w:val="28"/>
          <w:szCs w:val="28"/>
        </w:rPr>
        <w:tab/>
        <w:t>опасность понести потери в результате превышения процентных ставок, выплачиваемых по привлеченным средствам, по отношению к ставкам по предоставленным кредитам;</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4. </w:t>
      </w:r>
      <w:r w:rsidRPr="00A35647">
        <w:rPr>
          <w:rFonts w:ascii="Times New Roman" w:hAnsi="Times New Roman" w:cs="Times New Roman"/>
          <w:color w:val="auto"/>
          <w:sz w:val="28"/>
          <w:szCs w:val="28"/>
        </w:rPr>
        <w:tab/>
        <w:t>опасность неспособности своевременно погашать долговые обязательства по пассивам баланса требованиями по активу;</w:t>
      </w:r>
    </w:p>
    <w:p w:rsidR="00986AA5" w:rsidRPr="00A35647" w:rsidRDefault="00986AA5" w:rsidP="00986AA5">
      <w:pPr>
        <w:widowControl/>
        <w:spacing w:after="120"/>
        <w:ind w:left="284" w:hanging="284"/>
        <w:jc w:val="both"/>
        <w:rPr>
          <w:rFonts w:ascii="Times New Roman" w:hAnsi="Times New Roman" w:cs="Times New Roman"/>
          <w:color w:val="auto"/>
          <w:sz w:val="28"/>
          <w:szCs w:val="28"/>
        </w:rPr>
      </w:pPr>
      <w:r w:rsidRPr="00A35647">
        <w:rPr>
          <w:rFonts w:ascii="Times New Roman" w:hAnsi="Times New Roman" w:cs="Times New Roman"/>
          <w:color w:val="auto"/>
          <w:sz w:val="28"/>
          <w:szCs w:val="28"/>
        </w:rPr>
        <w:t xml:space="preserve">5. </w:t>
      </w:r>
      <w:r w:rsidRPr="00A35647">
        <w:rPr>
          <w:rFonts w:ascii="Times New Roman" w:hAnsi="Times New Roman" w:cs="Times New Roman"/>
          <w:color w:val="auto"/>
          <w:sz w:val="28"/>
          <w:szCs w:val="28"/>
        </w:rPr>
        <w:tab/>
        <w:t xml:space="preserve">возможность появления потерь, связанных с досрочным востребованием вклада или межбанковского кредита. </w:t>
      </w:r>
    </w:p>
    <w:p w:rsidR="00986AA5" w:rsidRPr="00A35647" w:rsidRDefault="00986AA5" w:rsidP="00986AA5">
      <w:pPr>
        <w:widowControl/>
        <w:jc w:val="both"/>
        <w:rPr>
          <w:rFonts w:ascii="Times New Roman" w:hAnsi="Times New Roman" w:cs="Times New Roman"/>
          <w:color w:val="auto"/>
          <w:sz w:val="28"/>
          <w:szCs w:val="28"/>
          <w:lang w:eastAsia="en-US"/>
        </w:rPr>
      </w:pPr>
    </w:p>
    <w:p w:rsidR="00986AA5"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4</w:t>
      </w:r>
    </w:p>
    <w:p w:rsidR="00885654" w:rsidRDefault="00885654" w:rsidP="00986AA5">
      <w:pPr>
        <w:widowControl/>
        <w:jc w:val="both"/>
        <w:rPr>
          <w:rFonts w:ascii="Times New Roman" w:hAnsi="Times New Roman" w:cs="Times New Roman"/>
          <w:color w:val="auto"/>
          <w:sz w:val="28"/>
          <w:lang w:eastAsia="en-US"/>
        </w:rPr>
      </w:pPr>
      <w:r w:rsidRPr="00885654">
        <w:rPr>
          <w:rFonts w:ascii="Times New Roman" w:hAnsi="Times New Roman" w:cs="Times New Roman"/>
          <w:color w:val="auto"/>
          <w:sz w:val="28"/>
          <w:lang w:eastAsia="en-US"/>
        </w:rPr>
        <w:t>Определение соответствия конкретной гостиницы и ее номеров критериям или стандартам обслуживания — это ____________________ гостиниц.</w:t>
      </w:r>
    </w:p>
    <w:p w:rsidR="00885654" w:rsidRDefault="00885654" w:rsidP="00986AA5">
      <w:pPr>
        <w:widowControl/>
        <w:jc w:val="both"/>
        <w:rPr>
          <w:rFonts w:ascii="Times New Roman" w:hAnsi="Times New Roman" w:cs="Times New Roman"/>
          <w:color w:val="auto"/>
          <w:sz w:val="28"/>
          <w:lang w:eastAsia="en-US"/>
        </w:rPr>
      </w:pPr>
    </w:p>
    <w:p w:rsidR="00885654" w:rsidRPr="00974CE6" w:rsidRDefault="00885654" w:rsidP="00986AA5">
      <w:pPr>
        <w:widowControl/>
        <w:jc w:val="both"/>
        <w:rPr>
          <w:rFonts w:ascii="Times New Roman" w:hAnsi="Times New Roman" w:cs="Times New Roman"/>
          <w:color w:val="auto"/>
          <w:sz w:val="28"/>
          <w:lang w:eastAsia="en-US"/>
        </w:rPr>
      </w:pPr>
      <w:r>
        <w:rPr>
          <w:rFonts w:ascii="Times New Roman" w:hAnsi="Times New Roman" w:cs="Times New Roman"/>
          <w:color w:val="auto"/>
          <w:sz w:val="28"/>
          <w:lang w:eastAsia="en-US"/>
        </w:rPr>
        <w:t>Тест 5</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Укажите функции </w:t>
      </w:r>
      <w:r>
        <w:rPr>
          <w:rFonts w:ascii="Times New Roman" w:hAnsi="Times New Roman" w:cs="Times New Roman"/>
          <w:color w:val="auto"/>
          <w:sz w:val="28"/>
          <w:lang w:eastAsia="en-US"/>
        </w:rPr>
        <w:t xml:space="preserve">финансовых </w:t>
      </w:r>
      <w:r w:rsidRPr="00974CE6">
        <w:rPr>
          <w:rFonts w:ascii="Times New Roman" w:hAnsi="Times New Roman" w:cs="Times New Roman"/>
          <w:color w:val="auto"/>
          <w:sz w:val="28"/>
          <w:lang w:eastAsia="en-US"/>
        </w:rPr>
        <w:t>рисков</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историческая;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социально-правовая;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экономическая.;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регулирующая;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защитная.</w:t>
      </w:r>
    </w:p>
    <w:p w:rsidR="00986AA5" w:rsidRPr="00974CE6" w:rsidRDefault="00986AA5" w:rsidP="00986AA5">
      <w:pPr>
        <w:widowControl/>
        <w:jc w:val="both"/>
        <w:rPr>
          <w:rFonts w:ascii="Times New Roman" w:hAnsi="Times New Roman" w:cs="Times New Roman"/>
          <w:color w:val="auto"/>
          <w:sz w:val="28"/>
          <w:lang w:eastAsia="en-US"/>
        </w:rPr>
      </w:pP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6</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Укажите критерии количественной оценки  </w:t>
      </w:r>
      <w:r>
        <w:rPr>
          <w:rFonts w:ascii="Times New Roman" w:hAnsi="Times New Roman" w:cs="Times New Roman"/>
          <w:color w:val="auto"/>
          <w:sz w:val="28"/>
          <w:lang w:eastAsia="en-US"/>
        </w:rPr>
        <w:t xml:space="preserve">финансового </w:t>
      </w:r>
      <w:r w:rsidRPr="00974CE6">
        <w:rPr>
          <w:rFonts w:ascii="Times New Roman" w:hAnsi="Times New Roman" w:cs="Times New Roman"/>
          <w:color w:val="auto"/>
          <w:sz w:val="28"/>
          <w:lang w:eastAsia="en-US"/>
        </w:rPr>
        <w:t>риска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вероятность достижения предполагаемого результата;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продолжительность времени для реализации решения;</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определение затрат на реализацию принятых решений;</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сравнение результатов принятого решения с возможными экономическими последствиями в определенный период времени;</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сбалансированность интересов отдельных субъектов хозяйствования.</w:t>
      </w:r>
    </w:p>
    <w:p w:rsidR="00986AA5" w:rsidRPr="00974CE6" w:rsidRDefault="00986AA5" w:rsidP="00986AA5">
      <w:pPr>
        <w:widowControl/>
        <w:jc w:val="both"/>
        <w:rPr>
          <w:rFonts w:ascii="Times New Roman" w:hAnsi="Times New Roman" w:cs="Times New Roman"/>
          <w:color w:val="auto"/>
          <w:sz w:val="28"/>
          <w:lang w:eastAsia="en-US"/>
        </w:rPr>
      </w:pP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Тест </w:t>
      </w:r>
      <w:r w:rsidR="00885654">
        <w:rPr>
          <w:rFonts w:ascii="Times New Roman" w:hAnsi="Times New Roman" w:cs="Times New Roman"/>
          <w:color w:val="auto"/>
          <w:sz w:val="28"/>
          <w:lang w:eastAsia="en-US"/>
        </w:rPr>
        <w:t>7</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Укажите основные проявления чистых рисков для производителей (юридических лиц)</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1. </w:t>
      </w:r>
      <w:r w:rsidRPr="00974CE6">
        <w:rPr>
          <w:rFonts w:ascii="Times New Roman" w:hAnsi="Times New Roman" w:cs="Times New Roman"/>
          <w:color w:val="auto"/>
          <w:sz w:val="28"/>
          <w:lang w:eastAsia="en-US"/>
        </w:rPr>
        <w:tab/>
        <w:t>риск остановки производства;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2. </w:t>
      </w:r>
      <w:r w:rsidRPr="00974CE6">
        <w:rPr>
          <w:rFonts w:ascii="Times New Roman" w:hAnsi="Times New Roman" w:cs="Times New Roman"/>
          <w:color w:val="auto"/>
          <w:sz w:val="28"/>
          <w:lang w:eastAsia="en-US"/>
        </w:rPr>
        <w:tab/>
        <w:t>риск банкротства;</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3. </w:t>
      </w:r>
      <w:r w:rsidRPr="00974CE6">
        <w:rPr>
          <w:rFonts w:ascii="Times New Roman" w:hAnsi="Times New Roman" w:cs="Times New Roman"/>
          <w:color w:val="auto"/>
          <w:sz w:val="28"/>
          <w:lang w:eastAsia="en-US"/>
        </w:rPr>
        <w:tab/>
        <w:t>процентный риск;</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4. </w:t>
      </w:r>
      <w:r w:rsidRPr="00974CE6">
        <w:rPr>
          <w:rFonts w:ascii="Times New Roman" w:hAnsi="Times New Roman" w:cs="Times New Roman"/>
          <w:color w:val="auto"/>
          <w:sz w:val="28"/>
          <w:lang w:eastAsia="en-US"/>
        </w:rPr>
        <w:tab/>
        <w:t>риск отсутствия спроса на продукцию;</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5. </w:t>
      </w:r>
      <w:r w:rsidRPr="00974CE6">
        <w:rPr>
          <w:rFonts w:ascii="Times New Roman" w:hAnsi="Times New Roman" w:cs="Times New Roman"/>
          <w:color w:val="auto"/>
          <w:sz w:val="28"/>
          <w:lang w:eastAsia="en-US"/>
        </w:rPr>
        <w:tab/>
        <w:t>кредитный риск;</w:t>
      </w:r>
    </w:p>
    <w:p w:rsidR="00986AA5" w:rsidRPr="00974CE6" w:rsidRDefault="00986AA5" w:rsidP="00986AA5">
      <w:pPr>
        <w:widowControl/>
        <w:jc w:val="both"/>
        <w:rPr>
          <w:rFonts w:ascii="Times New Roman" w:hAnsi="Times New Roman" w:cs="Times New Roman"/>
          <w:color w:val="auto"/>
          <w:sz w:val="28"/>
          <w:lang w:eastAsia="en-US"/>
        </w:rPr>
      </w:pPr>
      <w:r w:rsidRPr="00974CE6">
        <w:rPr>
          <w:rFonts w:ascii="Times New Roman" w:hAnsi="Times New Roman" w:cs="Times New Roman"/>
          <w:color w:val="auto"/>
          <w:sz w:val="28"/>
          <w:lang w:eastAsia="en-US"/>
        </w:rPr>
        <w:t xml:space="preserve">6. </w:t>
      </w:r>
      <w:r w:rsidRPr="00974CE6">
        <w:rPr>
          <w:rFonts w:ascii="Times New Roman" w:hAnsi="Times New Roman" w:cs="Times New Roman"/>
          <w:color w:val="auto"/>
          <w:sz w:val="28"/>
          <w:lang w:eastAsia="en-US"/>
        </w:rPr>
        <w:tab/>
        <w:t>риск стихийных бедствий.</w:t>
      </w:r>
    </w:p>
    <w:p w:rsidR="00986AA5" w:rsidRPr="00974CE6" w:rsidRDefault="00986AA5" w:rsidP="00986AA5">
      <w:pPr>
        <w:widowControl/>
        <w:jc w:val="both"/>
        <w:rPr>
          <w:rFonts w:ascii="Times New Roman" w:hAnsi="Times New Roman" w:cs="Times New Roman"/>
          <w:color w:val="auto"/>
          <w:sz w:val="28"/>
          <w:lang w:eastAsia="en-US"/>
        </w:rPr>
      </w:pPr>
    </w:p>
    <w:p w:rsidR="00986AA5" w:rsidRPr="00497A2A" w:rsidRDefault="00986AA5" w:rsidP="006E46B3">
      <w:pPr>
        <w:keepNext/>
        <w:keepLines/>
        <w:tabs>
          <w:tab w:val="left" w:pos="1134"/>
        </w:tabs>
        <w:spacing w:line="360" w:lineRule="auto"/>
        <w:jc w:val="center"/>
        <w:rPr>
          <w:rFonts w:ascii="Times New Roman" w:hAnsi="Times New Roman" w:cs="Times New Roman"/>
          <w:b/>
          <w:sz w:val="28"/>
          <w:szCs w:val="28"/>
        </w:rPr>
      </w:pPr>
      <w:r w:rsidRPr="00497A2A">
        <w:rPr>
          <w:rFonts w:ascii="Times New Roman" w:hAnsi="Times New Roman" w:cs="Times New Roman"/>
          <w:b/>
          <w:sz w:val="28"/>
          <w:szCs w:val="28"/>
        </w:rPr>
        <w:lastRenderedPageBreak/>
        <w:t xml:space="preserve">Пример </w:t>
      </w:r>
      <w:r w:rsidR="00C10E7D">
        <w:rPr>
          <w:rFonts w:ascii="Times New Roman" w:hAnsi="Times New Roman" w:cs="Times New Roman"/>
          <w:b/>
          <w:sz w:val="28"/>
          <w:szCs w:val="28"/>
        </w:rPr>
        <w:t xml:space="preserve">экзаменационного </w:t>
      </w:r>
      <w:r w:rsidRPr="00497A2A">
        <w:rPr>
          <w:rFonts w:ascii="Times New Roman" w:hAnsi="Times New Roman" w:cs="Times New Roman"/>
          <w:b/>
          <w:sz w:val="28"/>
          <w:szCs w:val="28"/>
        </w:rPr>
        <w:t>билет</w:t>
      </w:r>
      <w:r>
        <w:rPr>
          <w:rFonts w:ascii="Times New Roman" w:hAnsi="Times New Roman" w:cs="Times New Roman"/>
          <w:b/>
          <w:sz w:val="28"/>
          <w:szCs w:val="28"/>
        </w:rPr>
        <w:t>а</w:t>
      </w:r>
    </w:p>
    <w:p w:rsidR="00986AA5" w:rsidRPr="00B6617A" w:rsidRDefault="00986AA5" w:rsidP="006E46B3">
      <w:pPr>
        <w:keepNext/>
        <w:keepLines/>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 xml:space="preserve">Федеральное государственное образовательное бюджетное учреждение </w:t>
      </w:r>
      <w:r w:rsidRPr="00B6617A">
        <w:rPr>
          <w:rFonts w:ascii="Times New Roman" w:eastAsia="Times New Roman" w:hAnsi="Times New Roman" w:cs="Times New Roman"/>
          <w:b/>
          <w:color w:val="auto"/>
        </w:rPr>
        <w:br/>
        <w:t>высшего образования</w:t>
      </w:r>
    </w:p>
    <w:p w:rsidR="00986AA5" w:rsidRPr="00B6617A" w:rsidRDefault="00986AA5" w:rsidP="00986AA5">
      <w:pPr>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 xml:space="preserve">ФИНАНСОВЫЙ УНИВЕРСИТЕТ ПРИ ПРАВИТЕЛЬСТВЕ </w:t>
      </w:r>
      <w:r w:rsidRPr="00B6617A">
        <w:rPr>
          <w:rFonts w:ascii="Times New Roman" w:eastAsia="Times New Roman" w:hAnsi="Times New Roman" w:cs="Times New Roman"/>
          <w:b/>
          <w:color w:val="auto"/>
        </w:rPr>
        <w:br/>
        <w:t>РОССИЙСКОЙ ФЕДЕРАЦИИ</w:t>
      </w:r>
      <w:r w:rsidRPr="00B6617A">
        <w:rPr>
          <w:rFonts w:ascii="Times New Roman" w:eastAsia="Times New Roman" w:hAnsi="Times New Roman" w:cs="Times New Roman"/>
          <w:b/>
          <w:color w:val="auto"/>
        </w:rPr>
        <w:br/>
        <w:t>(Финансовый университет)</w:t>
      </w:r>
    </w:p>
    <w:p w:rsidR="00986AA5" w:rsidRPr="00B6617A" w:rsidRDefault="00986AA5" w:rsidP="00986AA5">
      <w:pPr>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Департамент корпоративных финансов и корпоративного управления</w:t>
      </w:r>
    </w:p>
    <w:tbl>
      <w:tblPr>
        <w:tblStyle w:val="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185"/>
        <w:gridCol w:w="1903"/>
        <w:gridCol w:w="1983"/>
        <w:gridCol w:w="2866"/>
      </w:tblGrid>
      <w:tr w:rsidR="00986AA5" w:rsidRPr="00B6617A" w:rsidTr="00986AA5">
        <w:tc>
          <w:tcPr>
            <w:tcW w:w="9355" w:type="dxa"/>
            <w:gridSpan w:val="5"/>
          </w:tcPr>
          <w:p w:rsidR="00986AA5" w:rsidRPr="00B6617A" w:rsidRDefault="00986AA5" w:rsidP="004F1926">
            <w:pPr>
              <w:widowControl/>
              <w:ind w:left="3686" w:hanging="3686"/>
              <w:jc w:val="center"/>
              <w:rPr>
                <w:rFonts w:ascii="Times New Roman" w:eastAsia="Times New Roman" w:hAnsi="Times New Roman"/>
                <w:b/>
                <w:bCs/>
                <w:color w:val="auto"/>
              </w:rPr>
            </w:pPr>
            <w:r w:rsidRPr="00B6617A">
              <w:rPr>
                <w:rFonts w:ascii="Times New Roman" w:eastAsia="Times New Roman" w:hAnsi="Times New Roman"/>
                <w:color w:val="auto"/>
              </w:rPr>
              <w:t xml:space="preserve">Наименование дисциплины: </w:t>
            </w:r>
            <w:r w:rsidRPr="00B6617A">
              <w:rPr>
                <w:rFonts w:ascii="Times New Roman" w:eastAsia="Times New Roman" w:hAnsi="Times New Roman"/>
                <w:b/>
                <w:bCs/>
                <w:color w:val="auto"/>
              </w:rPr>
              <w:t>Технологии управления финансовыми рисками</w:t>
            </w:r>
            <w:r w:rsidR="00885654">
              <w:rPr>
                <w:rFonts w:ascii="Times New Roman" w:eastAsia="Times New Roman" w:hAnsi="Times New Roman"/>
                <w:b/>
                <w:bCs/>
                <w:color w:val="auto"/>
              </w:rPr>
              <w:t xml:space="preserve"> в сфере гостеприимства</w:t>
            </w:r>
          </w:p>
        </w:tc>
      </w:tr>
      <w:tr w:rsidR="00986AA5" w:rsidRPr="00B6617A" w:rsidTr="00986AA5">
        <w:tc>
          <w:tcPr>
            <w:tcW w:w="1418" w:type="dxa"/>
          </w:tcPr>
          <w:p w:rsidR="00986AA5" w:rsidRPr="00B6617A" w:rsidRDefault="00986AA5" w:rsidP="004F1926">
            <w:pPr>
              <w:widowControl/>
              <w:rPr>
                <w:rFonts w:ascii="Times New Roman" w:eastAsia="Times New Roman" w:hAnsi="Times New Roman"/>
                <w:b/>
                <w:bCs/>
                <w:color w:val="auto"/>
              </w:rPr>
            </w:pPr>
            <w:r w:rsidRPr="00B6617A">
              <w:rPr>
                <w:rFonts w:ascii="Times New Roman" w:eastAsia="Times New Roman" w:hAnsi="Times New Roman"/>
                <w:b/>
                <w:bCs/>
                <w:color w:val="auto"/>
              </w:rPr>
              <w:t>Факультет</w:t>
            </w:r>
          </w:p>
        </w:tc>
        <w:tc>
          <w:tcPr>
            <w:tcW w:w="5071" w:type="dxa"/>
            <w:gridSpan w:val="3"/>
          </w:tcPr>
          <w:p w:rsidR="00986AA5" w:rsidRPr="00B6617A" w:rsidRDefault="00885654" w:rsidP="004F1926">
            <w:pPr>
              <w:widowControl/>
              <w:rPr>
                <w:rFonts w:ascii="Times New Roman" w:hAnsi="Times New Roman"/>
                <w:color w:val="auto"/>
              </w:rPr>
            </w:pPr>
            <w:r>
              <w:rPr>
                <w:rFonts w:ascii="Times New Roman" w:hAnsi="Times New Roman"/>
                <w:color w:val="auto"/>
              </w:rPr>
              <w:t>Экономики и би</w:t>
            </w:r>
            <w:r w:rsidR="004F1926">
              <w:rPr>
                <w:rFonts w:ascii="Times New Roman" w:hAnsi="Times New Roman"/>
                <w:color w:val="auto"/>
              </w:rPr>
              <w:t>з</w:t>
            </w:r>
            <w:r>
              <w:rPr>
                <w:rFonts w:ascii="Times New Roman" w:hAnsi="Times New Roman"/>
                <w:color w:val="auto"/>
              </w:rPr>
              <w:t>неса</w:t>
            </w:r>
          </w:p>
        </w:tc>
        <w:tc>
          <w:tcPr>
            <w:tcW w:w="2866" w:type="dxa"/>
          </w:tcPr>
          <w:p w:rsidR="00986AA5" w:rsidRPr="00B6617A" w:rsidRDefault="00986AA5" w:rsidP="004F1926">
            <w:pPr>
              <w:widowControl/>
              <w:rPr>
                <w:rFonts w:ascii="Times New Roman" w:eastAsia="Times New Roman" w:hAnsi="Times New Roman"/>
                <w:b/>
                <w:bCs/>
                <w:color w:val="auto"/>
              </w:rPr>
            </w:pPr>
            <w:r w:rsidRPr="00B6617A">
              <w:rPr>
                <w:rFonts w:ascii="Times New Roman" w:eastAsia="Times New Roman" w:hAnsi="Times New Roman"/>
                <w:bCs/>
                <w:color w:val="auto"/>
              </w:rPr>
              <w:t>Форма обучения</w:t>
            </w:r>
            <w:r w:rsidRPr="00B6617A">
              <w:rPr>
                <w:rFonts w:ascii="Times New Roman" w:eastAsia="Times New Roman" w:hAnsi="Times New Roman"/>
                <w:b/>
                <w:bCs/>
                <w:color w:val="auto"/>
              </w:rPr>
              <w:t xml:space="preserve"> - очная</w:t>
            </w:r>
          </w:p>
        </w:tc>
      </w:tr>
      <w:tr w:rsidR="00986AA5" w:rsidRPr="00B6617A" w:rsidTr="00986AA5">
        <w:tc>
          <w:tcPr>
            <w:tcW w:w="1418" w:type="dxa"/>
          </w:tcPr>
          <w:p w:rsidR="00986AA5" w:rsidRPr="00B6617A" w:rsidRDefault="00986AA5" w:rsidP="004F1926">
            <w:pPr>
              <w:widowControl/>
              <w:rPr>
                <w:rFonts w:ascii="Times New Roman" w:eastAsia="Times New Roman" w:hAnsi="Times New Roman"/>
                <w:bCs/>
                <w:color w:val="auto"/>
              </w:rPr>
            </w:pPr>
            <w:r>
              <w:rPr>
                <w:rFonts w:ascii="Times New Roman" w:eastAsia="Times New Roman" w:hAnsi="Times New Roman"/>
                <w:bCs/>
                <w:color w:val="auto"/>
              </w:rPr>
              <w:t>Модуль</w:t>
            </w:r>
          </w:p>
        </w:tc>
        <w:tc>
          <w:tcPr>
            <w:tcW w:w="1185" w:type="dxa"/>
          </w:tcPr>
          <w:p w:rsidR="00986AA5" w:rsidRPr="00B6617A" w:rsidRDefault="00986AA5" w:rsidP="004F1926">
            <w:pPr>
              <w:widowControl/>
              <w:rPr>
                <w:rFonts w:ascii="Times New Roman" w:eastAsia="Times New Roman" w:hAnsi="Times New Roman"/>
                <w:b/>
                <w:bCs/>
                <w:color w:val="auto"/>
              </w:rPr>
            </w:pPr>
            <w:r>
              <w:rPr>
                <w:rFonts w:ascii="Times New Roman" w:eastAsia="Times New Roman" w:hAnsi="Times New Roman"/>
                <w:b/>
                <w:bCs/>
                <w:color w:val="auto"/>
              </w:rPr>
              <w:t>4</w:t>
            </w:r>
          </w:p>
        </w:tc>
        <w:tc>
          <w:tcPr>
            <w:tcW w:w="1903" w:type="dxa"/>
          </w:tcPr>
          <w:p w:rsidR="00986AA5" w:rsidRPr="00B6617A" w:rsidRDefault="00986AA5" w:rsidP="004F1926">
            <w:pPr>
              <w:widowControl/>
              <w:rPr>
                <w:rFonts w:ascii="Times New Roman" w:eastAsia="Times New Roman" w:hAnsi="Times New Roman"/>
                <w:bCs/>
                <w:color w:val="auto"/>
              </w:rPr>
            </w:pPr>
            <w:r w:rsidRPr="00B6617A">
              <w:rPr>
                <w:rFonts w:ascii="Times New Roman" w:eastAsia="Times New Roman" w:hAnsi="Times New Roman"/>
                <w:bCs/>
                <w:color w:val="auto"/>
              </w:rPr>
              <w:t>Направление</w:t>
            </w:r>
          </w:p>
        </w:tc>
        <w:tc>
          <w:tcPr>
            <w:tcW w:w="4849" w:type="dxa"/>
            <w:gridSpan w:val="2"/>
          </w:tcPr>
          <w:p w:rsidR="00986AA5" w:rsidRPr="00B6617A" w:rsidRDefault="00885654" w:rsidP="004F1926">
            <w:pPr>
              <w:widowControl/>
              <w:rPr>
                <w:rFonts w:ascii="Times New Roman" w:eastAsia="Times New Roman" w:hAnsi="Times New Roman"/>
                <w:b/>
                <w:bCs/>
                <w:color w:val="auto"/>
              </w:rPr>
            </w:pPr>
            <w:r w:rsidRPr="00885654">
              <w:rPr>
                <w:rFonts w:ascii="Times New Roman" w:eastAsia="Times New Roman" w:hAnsi="Times New Roman"/>
                <w:b/>
                <w:bCs/>
                <w:color w:val="auto"/>
              </w:rPr>
              <w:t>Финансовые технологии сферы туризма и гостеприимства</w:t>
            </w:r>
          </w:p>
        </w:tc>
      </w:tr>
      <w:tr w:rsidR="00986AA5" w:rsidRPr="00B6617A" w:rsidTr="00986AA5">
        <w:tc>
          <w:tcPr>
            <w:tcW w:w="1418" w:type="dxa"/>
          </w:tcPr>
          <w:p w:rsidR="00986AA5" w:rsidRPr="00B6617A" w:rsidRDefault="00986AA5" w:rsidP="004F1926">
            <w:pPr>
              <w:widowControl/>
              <w:rPr>
                <w:rFonts w:ascii="Times New Roman" w:eastAsia="Times New Roman" w:hAnsi="Times New Roman"/>
                <w:bCs/>
                <w:color w:val="auto"/>
              </w:rPr>
            </w:pPr>
            <w:r w:rsidRPr="00B6617A">
              <w:rPr>
                <w:rFonts w:ascii="Times New Roman" w:eastAsia="Times New Roman" w:hAnsi="Times New Roman"/>
                <w:bCs/>
                <w:color w:val="auto"/>
              </w:rPr>
              <w:t>Профиль</w:t>
            </w:r>
          </w:p>
        </w:tc>
        <w:tc>
          <w:tcPr>
            <w:tcW w:w="7937" w:type="dxa"/>
            <w:gridSpan w:val="4"/>
          </w:tcPr>
          <w:p w:rsidR="00986AA5" w:rsidRPr="00B6617A" w:rsidRDefault="00885654" w:rsidP="004F1926">
            <w:pPr>
              <w:widowControl/>
              <w:rPr>
                <w:rFonts w:ascii="Times New Roman" w:eastAsia="Times New Roman" w:hAnsi="Times New Roman"/>
                <w:b/>
                <w:bCs/>
                <w:color w:val="auto"/>
              </w:rPr>
            </w:pPr>
            <w:r>
              <w:rPr>
                <w:rFonts w:ascii="Times New Roman" w:hAnsi="Times New Roman"/>
                <w:b/>
                <w:bCs/>
                <w:color w:val="333333"/>
              </w:rPr>
              <w:t>Туризм</w:t>
            </w:r>
          </w:p>
        </w:tc>
      </w:tr>
    </w:tbl>
    <w:p w:rsidR="00986AA5" w:rsidRPr="004E199F" w:rsidRDefault="00986AA5" w:rsidP="00986AA5">
      <w:pPr>
        <w:widowControl/>
        <w:spacing w:before="240" w:line="276" w:lineRule="auto"/>
        <w:rPr>
          <w:rFonts w:ascii="Times New Roman" w:eastAsia="Calibri" w:hAnsi="Times New Roman" w:cs="Times New Roman"/>
          <w:b/>
          <w:color w:val="auto"/>
          <w:sz w:val="28"/>
          <w:szCs w:val="28"/>
          <w:lang w:eastAsia="en-US"/>
        </w:rPr>
      </w:pPr>
      <w:r w:rsidRPr="004E199F">
        <w:rPr>
          <w:rFonts w:ascii="Times New Roman" w:eastAsia="Calibri" w:hAnsi="Times New Roman" w:cs="Times New Roman"/>
          <w:b/>
          <w:color w:val="auto"/>
          <w:sz w:val="28"/>
          <w:szCs w:val="28"/>
          <w:lang w:eastAsia="en-US"/>
        </w:rPr>
        <w:t>Экзаменационный билет № 1</w:t>
      </w:r>
    </w:p>
    <w:p w:rsidR="00986AA5" w:rsidRPr="00B6617A" w:rsidRDefault="00986AA5" w:rsidP="00986AA5">
      <w:pPr>
        <w:ind w:left="284" w:hanging="284"/>
        <w:rPr>
          <w:rFonts w:ascii="Times New Roman" w:eastAsia="Times New Roman" w:hAnsi="Times New Roman" w:cs="Times New Roman"/>
          <w:i/>
          <w:color w:val="auto"/>
          <w:sz w:val="28"/>
          <w:szCs w:val="28"/>
        </w:rPr>
      </w:pPr>
      <w:r w:rsidRPr="00B6617A">
        <w:rPr>
          <w:rFonts w:ascii="Times New Roman" w:eastAsia="Times New Roman" w:hAnsi="Times New Roman" w:cs="Times New Roman"/>
          <w:color w:val="auto"/>
          <w:sz w:val="28"/>
          <w:szCs w:val="28"/>
        </w:rPr>
        <w:t xml:space="preserve">1. </w:t>
      </w:r>
      <w:r w:rsidRPr="00B6617A">
        <w:rPr>
          <w:rFonts w:ascii="Times New Roman" w:eastAsia="Times New Roman" w:hAnsi="Times New Roman" w:cs="Times New Roman"/>
          <w:color w:val="auto"/>
          <w:sz w:val="28"/>
          <w:szCs w:val="28"/>
        </w:rPr>
        <w:tab/>
        <w:t xml:space="preserve">Понятие технологии управления рисками корпорации </w:t>
      </w:r>
      <w:r w:rsidRPr="00B6617A">
        <w:rPr>
          <w:rFonts w:ascii="Times New Roman" w:eastAsia="Times New Roman" w:hAnsi="Times New Roman" w:cs="Times New Roman"/>
          <w:i/>
          <w:color w:val="auto"/>
          <w:sz w:val="28"/>
          <w:szCs w:val="28"/>
        </w:rPr>
        <w:t xml:space="preserve">(максимальное количество баллов - </w:t>
      </w:r>
      <w:r>
        <w:rPr>
          <w:rFonts w:ascii="Times New Roman" w:eastAsia="Times New Roman" w:hAnsi="Times New Roman" w:cs="Times New Roman"/>
          <w:i/>
          <w:color w:val="auto"/>
          <w:sz w:val="28"/>
          <w:szCs w:val="28"/>
        </w:rPr>
        <w:t>20</w:t>
      </w:r>
      <w:r w:rsidRPr="00B6617A">
        <w:rPr>
          <w:rFonts w:ascii="Times New Roman" w:eastAsia="Times New Roman" w:hAnsi="Times New Roman" w:cs="Times New Roman"/>
          <w:i/>
          <w:color w:val="auto"/>
          <w:sz w:val="28"/>
          <w:szCs w:val="28"/>
        </w:rPr>
        <w:t>).</w:t>
      </w:r>
    </w:p>
    <w:p w:rsidR="00986AA5" w:rsidRDefault="00986AA5" w:rsidP="00986AA5">
      <w:pPr>
        <w:ind w:left="284" w:hanging="284"/>
        <w:rPr>
          <w:rFonts w:ascii="Times New Roman" w:eastAsia="Times New Roman" w:hAnsi="Times New Roman" w:cs="Times New Roman"/>
          <w:i/>
          <w:color w:val="auto"/>
          <w:sz w:val="28"/>
          <w:szCs w:val="28"/>
        </w:rPr>
      </w:pPr>
      <w:r w:rsidRPr="00B6617A">
        <w:rPr>
          <w:rFonts w:ascii="Times New Roman" w:eastAsia="Times New Roman" w:hAnsi="Times New Roman" w:cs="Times New Roman"/>
          <w:color w:val="auto"/>
          <w:sz w:val="28"/>
          <w:szCs w:val="28"/>
        </w:rPr>
        <w:t xml:space="preserve">4. Задача </w:t>
      </w:r>
      <w:r w:rsidRPr="00B6617A">
        <w:rPr>
          <w:rFonts w:ascii="Times New Roman" w:eastAsia="Times New Roman" w:hAnsi="Times New Roman" w:cs="Times New Roman"/>
          <w:i/>
          <w:color w:val="auto"/>
          <w:sz w:val="28"/>
          <w:szCs w:val="28"/>
        </w:rPr>
        <w:t xml:space="preserve">(максимальное количество баллов - </w:t>
      </w:r>
      <w:r>
        <w:rPr>
          <w:rFonts w:ascii="Times New Roman" w:eastAsia="Times New Roman" w:hAnsi="Times New Roman" w:cs="Times New Roman"/>
          <w:i/>
          <w:color w:val="auto"/>
          <w:sz w:val="28"/>
          <w:szCs w:val="28"/>
        </w:rPr>
        <w:t>20</w:t>
      </w:r>
      <w:r w:rsidRPr="00B6617A">
        <w:rPr>
          <w:rFonts w:ascii="Times New Roman" w:eastAsia="Times New Roman" w:hAnsi="Times New Roman" w:cs="Times New Roman"/>
          <w:i/>
          <w:color w:val="auto"/>
          <w:sz w:val="28"/>
          <w:szCs w:val="28"/>
        </w:rPr>
        <w:t>).</w:t>
      </w:r>
    </w:p>
    <w:tbl>
      <w:tblPr>
        <w:tblW w:w="8984" w:type="dxa"/>
        <w:tblInd w:w="108" w:type="dxa"/>
        <w:tblLook w:val="04A0" w:firstRow="1" w:lastRow="0" w:firstColumn="1" w:lastColumn="0" w:noHBand="0" w:noVBand="1"/>
      </w:tblPr>
      <w:tblGrid>
        <w:gridCol w:w="1176"/>
        <w:gridCol w:w="976"/>
        <w:gridCol w:w="976"/>
        <w:gridCol w:w="976"/>
        <w:gridCol w:w="976"/>
        <w:gridCol w:w="976"/>
        <w:gridCol w:w="976"/>
        <w:gridCol w:w="976"/>
        <w:gridCol w:w="976"/>
      </w:tblGrid>
      <w:tr w:rsidR="00986AA5" w:rsidRPr="00B6617A" w:rsidTr="00986AA5">
        <w:trPr>
          <w:trHeight w:val="300"/>
        </w:trPr>
        <w:tc>
          <w:tcPr>
            <w:tcW w:w="1176" w:type="dxa"/>
            <w:tcBorders>
              <w:top w:val="nil"/>
              <w:left w:val="nil"/>
              <w:bottom w:val="nil"/>
              <w:right w:val="nil"/>
            </w:tcBorders>
            <w:shd w:val="clear" w:color="auto" w:fill="auto"/>
            <w:noWrap/>
            <w:vAlign w:val="bottom"/>
            <w:hideMark/>
          </w:tcPr>
          <w:bookmarkStart w:id="25" w:name="number25"/>
          <w:bookmarkStart w:id="26" w:name="body25"/>
          <w:bookmarkStart w:id="27" w:name="number24"/>
          <w:bookmarkStart w:id="28" w:name="body24"/>
          <w:bookmarkStart w:id="29" w:name="number23"/>
          <w:bookmarkStart w:id="30" w:name="body23"/>
          <w:bookmarkStart w:id="31" w:name="number22"/>
          <w:bookmarkStart w:id="32" w:name="body22"/>
          <w:bookmarkStart w:id="33" w:name="number21"/>
          <w:bookmarkStart w:id="34" w:name="body21"/>
          <w:bookmarkStart w:id="35" w:name="number20"/>
          <w:bookmarkStart w:id="36" w:name="body20"/>
          <w:bookmarkStart w:id="37" w:name="number19"/>
          <w:bookmarkStart w:id="38" w:name="body19"/>
          <w:bookmarkStart w:id="39" w:name="number18"/>
          <w:bookmarkStart w:id="40" w:name="body18"/>
          <w:bookmarkStart w:id="41" w:name="number17"/>
          <w:bookmarkStart w:id="42" w:name="body17"/>
          <w:bookmarkStart w:id="43" w:name="number16"/>
          <w:bookmarkStart w:id="44" w:name="body16"/>
          <w:bookmarkStart w:id="45" w:name="number15"/>
          <w:bookmarkStart w:id="46" w:name="body15"/>
          <w:bookmarkStart w:id="47" w:name="number14"/>
          <w:bookmarkStart w:id="48" w:name="body14"/>
          <w:bookmarkStart w:id="49" w:name="number13"/>
          <w:bookmarkStart w:id="50" w:name="body13"/>
          <w:bookmarkStart w:id="51" w:name="number12"/>
          <w:bookmarkStart w:id="52" w:name="body12"/>
          <w:bookmarkStart w:id="53" w:name="number11"/>
          <w:bookmarkStart w:id="54" w:name="body11"/>
          <w:bookmarkStart w:id="55" w:name="number10"/>
          <w:bookmarkStart w:id="56" w:name="body10"/>
          <w:bookmarkStart w:id="57" w:name="number9"/>
          <w:bookmarkStart w:id="58" w:name="body9"/>
          <w:bookmarkStart w:id="59" w:name="number8"/>
          <w:bookmarkStart w:id="60" w:name="body8"/>
          <w:bookmarkStart w:id="61" w:name="number7"/>
          <w:bookmarkStart w:id="62" w:name="body7"/>
          <w:bookmarkStart w:id="63" w:name="number6"/>
          <w:bookmarkStart w:id="64" w:name="body6"/>
          <w:bookmarkStart w:id="65" w:name="number5"/>
          <w:bookmarkStart w:id="66" w:name="body5"/>
          <w:bookmarkStart w:id="67" w:name="number4"/>
          <w:bookmarkStart w:id="68" w:name="body4"/>
          <w:bookmarkStart w:id="69" w:name="number3"/>
          <w:bookmarkStart w:id="70" w:name="body3"/>
          <w:bookmarkStart w:id="71" w:name="number2"/>
          <w:bookmarkStart w:id="72" w:name="body2"/>
          <w:bookmarkStart w:id="73" w:name="number1"/>
          <w:bookmarkStart w:id="74" w:name="body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rsidR="00986AA5" w:rsidRPr="00B6617A" w:rsidRDefault="00654EC1" w:rsidP="00986AA5">
            <w:pPr>
              <w:widowControl/>
              <w:rPr>
                <w:rFonts w:ascii="Calibri" w:eastAsia="Times New Roman" w:hAnsi="Calibri" w:cs="Times New Roman"/>
              </w:rPr>
            </w:pPr>
            <w:r>
              <w:rPr>
                <w:rFonts w:ascii="Calibri" w:eastAsia="Times New Roman" w:hAnsi="Calibri" w:cs="Times New Roman"/>
                <w:noProof/>
                <w:szCs w:val="22"/>
              </w:rPr>
              <mc:AlternateContent>
                <mc:Choice Requires="wps">
                  <w:drawing>
                    <wp:anchor distT="0" distB="0" distL="114300" distR="114300" simplePos="0" relativeHeight="251658752" behindDoc="0" locked="0" layoutInCell="1" allowOverlap="1">
                      <wp:simplePos x="0" y="0"/>
                      <wp:positionH relativeFrom="column">
                        <wp:posOffset>57150</wp:posOffset>
                      </wp:positionH>
                      <wp:positionV relativeFrom="paragraph">
                        <wp:posOffset>82550</wp:posOffset>
                      </wp:positionV>
                      <wp:extent cx="5410200" cy="2326005"/>
                      <wp:effectExtent l="0" t="0" r="0" b="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2326005"/>
                              </a:xfrm>
                              <a:prstGeom prst="rect">
                                <a:avLst/>
                              </a:prstGeom>
                              <a:solidFill>
                                <a:srgbClr val="FFFFFF"/>
                              </a:solidFill>
                              <a:ln w="9525">
                                <a:solidFill>
                                  <a:srgbClr val="000000"/>
                                </a:solidFill>
                                <a:miter lim="800000"/>
                                <a:headEnd/>
                                <a:tailEnd/>
                              </a:ln>
                            </wps:spPr>
                            <wps:txbx>
                              <w:txbxContent>
                                <w:p w:rsidR="00CB3A2D" w:rsidRPr="00B6617A" w:rsidRDefault="00CB3A2D" w:rsidP="00986AA5">
                                  <w:pPr>
                                    <w:pStyle w:val="ab"/>
                                    <w:spacing w:before="0" w:beforeAutospacing="0" w:after="0" w:afterAutospacing="0"/>
                                    <w:rPr>
                                      <w:sz w:val="22"/>
                                      <w:szCs w:val="22"/>
                                    </w:rPr>
                                  </w:pPr>
                                  <w:r w:rsidRPr="00B6617A">
                                    <w:rPr>
                                      <w:color w:val="000000"/>
                                      <w:sz w:val="22"/>
                                      <w:szCs w:val="22"/>
                                    </w:rPr>
                                    <w:t>Определить величины риска изучения и риска действия, а также совокупную величину риска инвестирования средств в одном из двух регионов, выбрав при этом наиболее приемлемый их них, руководствуясь следующими данными:</w:t>
                                  </w:r>
                                </w:p>
                                <w:p w:rsidR="00CB3A2D" w:rsidRPr="00B6617A" w:rsidRDefault="00CB3A2D" w:rsidP="00986AA5">
                                  <w:pPr>
                                    <w:pStyle w:val="ab"/>
                                    <w:spacing w:before="0" w:beforeAutospacing="0" w:after="0" w:afterAutospacing="0"/>
                                    <w:rPr>
                                      <w:sz w:val="22"/>
                                      <w:szCs w:val="22"/>
                                    </w:rPr>
                                  </w:pPr>
                                  <w:r w:rsidRPr="00B6617A">
                                    <w:rPr>
                                      <w:color w:val="000000"/>
                                      <w:sz w:val="22"/>
                                      <w:szCs w:val="22"/>
                                      <w:lang w:val="en-US"/>
                                    </w:rPr>
                                    <w:t>Cl</w:t>
                                  </w:r>
                                  <w:r w:rsidRPr="00B6617A">
                                    <w:rPr>
                                      <w:color w:val="000000"/>
                                      <w:sz w:val="22"/>
                                      <w:szCs w:val="22"/>
                                    </w:rPr>
                                    <w:t xml:space="preserve">, </w:t>
                                  </w:r>
                                  <w:r w:rsidRPr="00B6617A">
                                    <w:rPr>
                                      <w:color w:val="000000"/>
                                      <w:sz w:val="22"/>
                                      <w:szCs w:val="22"/>
                                      <w:lang w:val="en-US"/>
                                    </w:rPr>
                                    <w:t>C</w:t>
                                  </w:r>
                                  <w:r w:rsidRPr="00B6617A">
                                    <w:rPr>
                                      <w:color w:val="000000"/>
                                      <w:sz w:val="22"/>
                                      <w:szCs w:val="22"/>
                                    </w:rPr>
                                    <w:t>2 - предполагаемая стоимость строительства соответственно в первом и во втором регионах, млн. руб.;</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Р11, Р12 - вероятность наступления стихийных бедствий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У1, У2 - предполагаемая степень ущерба в случае наступления стихийных бедствий соответственно в первом и во втором регионах, %;</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Р21, Р22 — вероятность перепрофилирования объекта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Д1, Д2 - доля затрат на перепрофилирование по отношению к предполагаемой стоимости строительства соответственно для первого и для второго регионов,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pt;margin-top:6.5pt;width:426pt;height:183.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">
                      <v:textbox inset="2.16pt,1.8pt,0,0">
                        <w:txbxContent>
                          <w:p w:rsidR="00CB3A2D" w:rsidRPr="00B6617A" w:rsidRDefault="00CB3A2D" w:rsidP="00986AA5">
                            <w:pPr>
                              <w:pStyle w:val="ab"/>
                              <w:spacing w:before="0" w:beforeAutospacing="0" w:after="0" w:afterAutospacing="0"/>
                              <w:rPr>
                                <w:sz w:val="22"/>
                                <w:szCs w:val="22"/>
                              </w:rPr>
                            </w:pPr>
                            <w:r w:rsidRPr="00B6617A">
                              <w:rPr>
                                <w:color w:val="000000"/>
                                <w:sz w:val="22"/>
                                <w:szCs w:val="22"/>
                              </w:rPr>
                              <w:t>Определить величины риска изучения и риска действия, а также совокупную величину риска инвестирования средств в одном из двух регионов, выбрав при этом наиболее приемлемый их них, руководствуясь следующими данными:</w:t>
                            </w:r>
                          </w:p>
                          <w:p w:rsidR="00CB3A2D" w:rsidRPr="00B6617A" w:rsidRDefault="00CB3A2D" w:rsidP="00986AA5">
                            <w:pPr>
                              <w:pStyle w:val="ab"/>
                              <w:spacing w:before="0" w:beforeAutospacing="0" w:after="0" w:afterAutospacing="0"/>
                              <w:rPr>
                                <w:sz w:val="22"/>
                                <w:szCs w:val="22"/>
                              </w:rPr>
                            </w:pPr>
                            <w:r w:rsidRPr="00B6617A">
                              <w:rPr>
                                <w:color w:val="000000"/>
                                <w:sz w:val="22"/>
                                <w:szCs w:val="22"/>
                                <w:lang w:val="en-US"/>
                              </w:rPr>
                              <w:t>Cl</w:t>
                            </w:r>
                            <w:r w:rsidRPr="00B6617A">
                              <w:rPr>
                                <w:color w:val="000000"/>
                                <w:sz w:val="22"/>
                                <w:szCs w:val="22"/>
                              </w:rPr>
                              <w:t xml:space="preserve">, </w:t>
                            </w:r>
                            <w:r w:rsidRPr="00B6617A">
                              <w:rPr>
                                <w:color w:val="000000"/>
                                <w:sz w:val="22"/>
                                <w:szCs w:val="22"/>
                                <w:lang w:val="en-US"/>
                              </w:rPr>
                              <w:t>C</w:t>
                            </w:r>
                            <w:r w:rsidRPr="00B6617A">
                              <w:rPr>
                                <w:color w:val="000000"/>
                                <w:sz w:val="22"/>
                                <w:szCs w:val="22"/>
                              </w:rPr>
                              <w:t>2 - предполагаемая стоимость строительства соответственно в первом и во втором регионах, млн. руб.;</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Р11, Р12 - вероятность наступления стихийных бедствий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У1, У2 - предполагаемая степень ущерба в случае наступления стихийных бедствий соответственно в первом и во втором регионах, %;</w:t>
                            </w:r>
                          </w:p>
                          <w:p w:rsidR="00CB3A2D" w:rsidRPr="00B6617A" w:rsidRDefault="00CB3A2D" w:rsidP="00986AA5">
                            <w:pPr>
                              <w:pStyle w:val="ab"/>
                              <w:spacing w:before="0" w:beforeAutospacing="0" w:after="0" w:afterAutospacing="0"/>
                              <w:rPr>
                                <w:sz w:val="22"/>
                                <w:szCs w:val="22"/>
                              </w:rPr>
                            </w:pPr>
                            <w:r w:rsidRPr="00B6617A">
                              <w:rPr>
                                <w:color w:val="000000"/>
                                <w:sz w:val="22"/>
                                <w:szCs w:val="22"/>
                              </w:rPr>
                              <w:t>Р21, Р22 — вероятность перепрофилирования объекта соответственно в первом и во втором регионах;</w:t>
                            </w:r>
                          </w:p>
                          <w:p w:rsidR="00CB3A2D" w:rsidRPr="00B6617A" w:rsidRDefault="00CB3A2D" w:rsidP="00986AA5">
                            <w:pPr>
                              <w:pStyle w:val="ab"/>
                              <w:spacing w:before="0" w:beforeAutospacing="0" w:after="0" w:afterAutospacing="0"/>
                              <w:rPr>
                                <w:sz w:val="22"/>
                                <w:szCs w:val="22"/>
                              </w:rPr>
                            </w:pPr>
                            <w:r w:rsidRPr="00B6617A">
                              <w:rPr>
                                <w:color w:val="000000"/>
                                <w:sz w:val="22"/>
                                <w:szCs w:val="22"/>
                              </w:rPr>
                              <w:t>Д1, Д2 - доля затрат на перепрофилирование по отношению к предполагаемой стоимости строительства соответственно для первого и для второго регионов,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986AA5" w:rsidRPr="00B6617A" w:rsidTr="00986AA5">
              <w:trPr>
                <w:trHeight w:val="300"/>
                <w:tblCellSpacing w:w="0" w:type="dxa"/>
              </w:trPr>
              <w:tc>
                <w:tcPr>
                  <w:tcW w:w="960"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bl>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00"/>
        </w:trPr>
        <w:tc>
          <w:tcPr>
            <w:tcW w:w="1176" w:type="dxa"/>
            <w:tcBorders>
              <w:top w:val="nil"/>
              <w:left w:val="nil"/>
              <w:bottom w:val="nil"/>
              <w:right w:val="nil"/>
            </w:tcBorders>
            <w:shd w:val="clear" w:color="auto" w:fill="auto"/>
            <w:noWrap/>
            <w:vAlign w:val="bottom"/>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15"/>
        </w:trPr>
        <w:tc>
          <w:tcPr>
            <w:tcW w:w="1176" w:type="dxa"/>
            <w:tcBorders>
              <w:top w:val="nil"/>
              <w:left w:val="nil"/>
              <w:bottom w:val="nil"/>
              <w:right w:val="nil"/>
            </w:tcBorders>
            <w:shd w:val="clear" w:color="auto" w:fill="auto"/>
            <w:noWrap/>
            <w:vAlign w:val="bottom"/>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30"/>
        </w:trPr>
        <w:tc>
          <w:tcPr>
            <w:tcW w:w="6056"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 xml:space="preserve">Показатели </w:t>
            </w: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45"/>
        </w:trPr>
        <w:tc>
          <w:tcPr>
            <w:tcW w:w="1176" w:type="dxa"/>
            <w:tcBorders>
              <w:top w:val="nil"/>
              <w:left w:val="single" w:sz="8" w:space="0" w:color="auto"/>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 xml:space="preserve">Р </w:t>
            </w:r>
            <w:r w:rsidRPr="00B6617A">
              <w:rPr>
                <w:rFonts w:ascii="Times New Roman" w:eastAsia="Times New Roman" w:hAnsi="Times New Roman" w:cs="Times New Roman"/>
                <w:b/>
                <w:bCs/>
                <w:color w:val="auto"/>
                <w:vertAlign w:val="subscript"/>
              </w:rPr>
              <w:t>21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Р</w:t>
            </w:r>
            <w:r w:rsidRPr="00B6617A">
              <w:rPr>
                <w:rFonts w:ascii="Times New Roman" w:eastAsia="Times New Roman" w:hAnsi="Times New Roman" w:cs="Times New Roman"/>
                <w:b/>
                <w:bCs/>
                <w:color w:val="auto"/>
                <w:vertAlign w:val="subscript"/>
              </w:rPr>
              <w:t>22</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P</w:t>
            </w:r>
            <w:r w:rsidRPr="00B6617A">
              <w:rPr>
                <w:rFonts w:ascii="Times New Roman" w:eastAsia="Times New Roman" w:hAnsi="Times New Roman" w:cs="Times New Roman"/>
                <w:b/>
                <w:bCs/>
                <w:color w:val="auto"/>
                <w:vertAlign w:val="subscript"/>
              </w:rPr>
              <w:t>11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P</w:t>
            </w:r>
            <w:r w:rsidRPr="00B6617A">
              <w:rPr>
                <w:rFonts w:ascii="Times New Roman" w:eastAsia="Times New Roman" w:hAnsi="Times New Roman" w:cs="Times New Roman"/>
                <w:b/>
                <w:bCs/>
                <w:color w:val="auto"/>
                <w:vertAlign w:val="subscript"/>
              </w:rPr>
              <w:t>12</w:t>
            </w:r>
          </w:p>
        </w:tc>
        <w:tc>
          <w:tcPr>
            <w:tcW w:w="976" w:type="dxa"/>
            <w:vMerge w:val="restart"/>
            <w:tcBorders>
              <w:top w:val="nil"/>
              <w:left w:val="single" w:sz="4" w:space="0" w:color="000000"/>
              <w:bottom w:val="single" w:sz="8" w:space="0" w:color="000000"/>
              <w:right w:val="nil"/>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У</w:t>
            </w:r>
            <w:r w:rsidRPr="00B6617A">
              <w:rPr>
                <w:rFonts w:ascii="Times New Roman" w:eastAsia="Times New Roman" w:hAnsi="Times New Roman" w:cs="Times New Roman"/>
                <w:b/>
                <w:bCs/>
                <w:color w:val="auto"/>
                <w:vertAlign w:val="subscript"/>
              </w:rPr>
              <w:t>1</w:t>
            </w:r>
          </w:p>
        </w:tc>
        <w:tc>
          <w:tcPr>
            <w:tcW w:w="976" w:type="dxa"/>
            <w:vMerge w:val="restart"/>
            <w:tcBorders>
              <w:top w:val="nil"/>
              <w:left w:val="single" w:sz="8" w:space="0" w:color="auto"/>
              <w:bottom w:val="single" w:sz="8" w:space="0" w:color="000000"/>
              <w:right w:val="single" w:sz="8" w:space="0" w:color="auto"/>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У</w:t>
            </w:r>
            <w:r w:rsidRPr="00B6617A">
              <w:rPr>
                <w:rFonts w:ascii="Times New Roman" w:eastAsia="Times New Roman" w:hAnsi="Times New Roman" w:cs="Times New Roman"/>
                <w:b/>
                <w:bCs/>
                <w:color w:val="auto"/>
                <w:vertAlign w:val="subscript"/>
              </w:rPr>
              <w:t>2</w:t>
            </w: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60"/>
        </w:trPr>
        <w:tc>
          <w:tcPr>
            <w:tcW w:w="1176" w:type="dxa"/>
            <w:tcBorders>
              <w:top w:val="nil"/>
              <w:left w:val="single" w:sz="8" w:space="0" w:color="auto"/>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C</w:t>
            </w:r>
            <w:r w:rsidRPr="00B6617A">
              <w:rPr>
                <w:rFonts w:ascii="Times New Roman" w:eastAsia="Times New Roman" w:hAnsi="Times New Roman" w:cs="Times New Roman"/>
                <w:b/>
                <w:bCs/>
                <w:color w:val="auto"/>
                <w:vertAlign w:val="subscript"/>
              </w:rPr>
              <w:t>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C</w:t>
            </w:r>
            <w:r w:rsidRPr="00B6617A">
              <w:rPr>
                <w:rFonts w:ascii="Times New Roman" w:eastAsia="Times New Roman" w:hAnsi="Times New Roman" w:cs="Times New Roman"/>
                <w:b/>
                <w:bCs/>
                <w:color w:val="auto"/>
                <w:vertAlign w:val="subscript"/>
              </w:rPr>
              <w:t>2</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 xml:space="preserve">      Д</w:t>
            </w:r>
            <w:r w:rsidRPr="00B6617A">
              <w:rPr>
                <w:rFonts w:ascii="Times New Roman" w:eastAsia="Times New Roman" w:hAnsi="Times New Roman" w:cs="Times New Roman"/>
                <w:b/>
                <w:bCs/>
                <w:color w:val="auto"/>
                <w:vertAlign w:val="subscript"/>
              </w:rPr>
              <w:t>1</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rPr>
                <w:rFonts w:ascii="Times New Roman" w:eastAsia="Times New Roman" w:hAnsi="Times New Roman" w:cs="Times New Roman"/>
                <w:b/>
                <w:bCs/>
                <w:color w:val="auto"/>
              </w:rPr>
            </w:pPr>
            <w:r w:rsidRPr="00B6617A">
              <w:rPr>
                <w:rFonts w:ascii="Times New Roman" w:eastAsia="Times New Roman" w:hAnsi="Times New Roman" w:cs="Times New Roman"/>
                <w:b/>
                <w:bCs/>
                <w:color w:val="auto"/>
              </w:rPr>
              <w:t>Д</w:t>
            </w:r>
            <w:r w:rsidRPr="00B6617A">
              <w:rPr>
                <w:rFonts w:ascii="Times New Roman" w:eastAsia="Times New Roman" w:hAnsi="Times New Roman" w:cs="Times New Roman"/>
                <w:b/>
                <w:bCs/>
                <w:color w:val="auto"/>
                <w:vertAlign w:val="subscript"/>
              </w:rPr>
              <w:t>2</w:t>
            </w:r>
          </w:p>
        </w:tc>
        <w:tc>
          <w:tcPr>
            <w:tcW w:w="976" w:type="dxa"/>
            <w:vMerge/>
            <w:tcBorders>
              <w:top w:val="nil"/>
              <w:left w:val="single" w:sz="4" w:space="0" w:color="000000"/>
              <w:bottom w:val="single" w:sz="8" w:space="0" w:color="000000"/>
              <w:right w:val="nil"/>
            </w:tcBorders>
            <w:vAlign w:val="center"/>
            <w:hideMark/>
          </w:tcPr>
          <w:p w:rsidR="00986AA5" w:rsidRPr="00B6617A" w:rsidRDefault="00986AA5" w:rsidP="00986AA5">
            <w:pPr>
              <w:widowControl/>
              <w:rPr>
                <w:rFonts w:ascii="Times New Roman" w:eastAsia="Times New Roman" w:hAnsi="Times New Roman" w:cs="Times New Roman"/>
                <w:b/>
                <w:bCs/>
                <w:color w:val="auto"/>
              </w:rPr>
            </w:pPr>
          </w:p>
        </w:tc>
        <w:tc>
          <w:tcPr>
            <w:tcW w:w="976" w:type="dxa"/>
            <w:vMerge/>
            <w:tcBorders>
              <w:top w:val="nil"/>
              <w:left w:val="single" w:sz="8" w:space="0" w:color="auto"/>
              <w:bottom w:val="single" w:sz="8" w:space="0" w:color="000000"/>
              <w:right w:val="single" w:sz="8" w:space="0" w:color="auto"/>
            </w:tcBorders>
            <w:vAlign w:val="center"/>
            <w:hideMark/>
          </w:tcPr>
          <w:p w:rsidR="00986AA5" w:rsidRPr="00B6617A" w:rsidRDefault="00986AA5" w:rsidP="00986AA5">
            <w:pPr>
              <w:widowControl/>
              <w:rPr>
                <w:rFonts w:ascii="Times New Roman" w:eastAsia="Times New Roman" w:hAnsi="Times New Roman" w:cs="Times New Roman"/>
                <w:b/>
                <w:bCs/>
                <w:color w:val="auto"/>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15"/>
        </w:trPr>
        <w:tc>
          <w:tcPr>
            <w:tcW w:w="1176" w:type="dxa"/>
            <w:tcBorders>
              <w:top w:val="nil"/>
              <w:left w:val="single" w:sz="8" w:space="0" w:color="auto"/>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0,45</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0,55</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0,65</w:t>
            </w:r>
          </w:p>
        </w:tc>
        <w:tc>
          <w:tcPr>
            <w:tcW w:w="976" w:type="dxa"/>
            <w:tcBorders>
              <w:top w:val="nil"/>
              <w:left w:val="nil"/>
              <w:bottom w:val="single" w:sz="4" w:space="0" w:color="000000"/>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0,45</w:t>
            </w:r>
          </w:p>
        </w:tc>
        <w:tc>
          <w:tcPr>
            <w:tcW w:w="97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70</w:t>
            </w:r>
          </w:p>
        </w:tc>
        <w:tc>
          <w:tcPr>
            <w:tcW w:w="976" w:type="dxa"/>
            <w:vMerge w:val="restart"/>
            <w:tcBorders>
              <w:top w:val="nil"/>
              <w:left w:val="single" w:sz="8" w:space="0" w:color="000000"/>
              <w:bottom w:val="single" w:sz="8" w:space="0" w:color="000000"/>
              <w:right w:val="single" w:sz="8" w:space="0" w:color="auto"/>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65</w:t>
            </w: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r w:rsidR="00986AA5" w:rsidRPr="00B6617A" w:rsidTr="00986AA5">
        <w:trPr>
          <w:trHeight w:val="330"/>
        </w:trPr>
        <w:tc>
          <w:tcPr>
            <w:tcW w:w="1176" w:type="dxa"/>
            <w:tcBorders>
              <w:top w:val="nil"/>
              <w:left w:val="single" w:sz="8" w:space="0" w:color="auto"/>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56</w:t>
            </w:r>
          </w:p>
        </w:tc>
        <w:tc>
          <w:tcPr>
            <w:tcW w:w="976" w:type="dxa"/>
            <w:tcBorders>
              <w:top w:val="nil"/>
              <w:left w:val="nil"/>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54</w:t>
            </w:r>
          </w:p>
        </w:tc>
        <w:tc>
          <w:tcPr>
            <w:tcW w:w="976" w:type="dxa"/>
            <w:tcBorders>
              <w:top w:val="nil"/>
              <w:left w:val="nil"/>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70</w:t>
            </w:r>
          </w:p>
        </w:tc>
        <w:tc>
          <w:tcPr>
            <w:tcW w:w="976" w:type="dxa"/>
            <w:tcBorders>
              <w:top w:val="nil"/>
              <w:left w:val="nil"/>
              <w:bottom w:val="single" w:sz="8" w:space="0" w:color="auto"/>
              <w:right w:val="single" w:sz="4" w:space="0" w:color="000000"/>
            </w:tcBorders>
            <w:shd w:val="clear" w:color="auto" w:fill="auto"/>
            <w:vAlign w:val="bottom"/>
            <w:hideMark/>
          </w:tcPr>
          <w:p w:rsidR="00986AA5" w:rsidRPr="00B6617A" w:rsidRDefault="00986AA5" w:rsidP="00986AA5">
            <w:pPr>
              <w:widowControl/>
              <w:jc w:val="center"/>
              <w:rPr>
                <w:rFonts w:ascii="Times New Roman" w:eastAsia="Times New Roman" w:hAnsi="Times New Roman" w:cs="Times New Roman"/>
                <w:color w:val="auto"/>
              </w:rPr>
            </w:pPr>
            <w:r w:rsidRPr="00B6617A">
              <w:rPr>
                <w:rFonts w:ascii="Times New Roman" w:eastAsia="Times New Roman" w:hAnsi="Times New Roman" w:cs="Times New Roman"/>
                <w:color w:val="auto"/>
              </w:rPr>
              <w:t>90</w:t>
            </w:r>
          </w:p>
        </w:tc>
        <w:tc>
          <w:tcPr>
            <w:tcW w:w="976" w:type="dxa"/>
            <w:vMerge/>
            <w:tcBorders>
              <w:top w:val="nil"/>
              <w:left w:val="single" w:sz="8" w:space="0" w:color="000000"/>
              <w:bottom w:val="single" w:sz="8" w:space="0" w:color="000000"/>
              <w:right w:val="single" w:sz="8" w:space="0" w:color="000000"/>
            </w:tcBorders>
            <w:vAlign w:val="center"/>
            <w:hideMark/>
          </w:tcPr>
          <w:p w:rsidR="00986AA5" w:rsidRPr="00B6617A" w:rsidRDefault="00986AA5" w:rsidP="00986AA5">
            <w:pPr>
              <w:widowControl/>
              <w:rPr>
                <w:rFonts w:ascii="Times New Roman" w:eastAsia="Times New Roman" w:hAnsi="Times New Roman" w:cs="Times New Roman"/>
                <w:color w:val="auto"/>
              </w:rPr>
            </w:pPr>
          </w:p>
        </w:tc>
        <w:tc>
          <w:tcPr>
            <w:tcW w:w="976" w:type="dxa"/>
            <w:vMerge/>
            <w:tcBorders>
              <w:top w:val="nil"/>
              <w:left w:val="single" w:sz="8" w:space="0" w:color="000000"/>
              <w:bottom w:val="single" w:sz="8" w:space="0" w:color="000000"/>
              <w:right w:val="single" w:sz="8" w:space="0" w:color="auto"/>
            </w:tcBorders>
            <w:vAlign w:val="center"/>
            <w:hideMark/>
          </w:tcPr>
          <w:p w:rsidR="00986AA5" w:rsidRPr="00B6617A" w:rsidRDefault="00986AA5" w:rsidP="00986AA5">
            <w:pPr>
              <w:widowControl/>
              <w:rPr>
                <w:rFonts w:ascii="Times New Roman" w:eastAsia="Times New Roman" w:hAnsi="Times New Roman" w:cs="Times New Roman"/>
                <w:color w:val="auto"/>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c>
          <w:tcPr>
            <w:tcW w:w="976" w:type="dxa"/>
            <w:tcBorders>
              <w:top w:val="nil"/>
              <w:left w:val="nil"/>
              <w:bottom w:val="nil"/>
              <w:right w:val="nil"/>
            </w:tcBorders>
            <w:shd w:val="clear" w:color="auto" w:fill="auto"/>
            <w:noWrap/>
            <w:vAlign w:val="bottom"/>
            <w:hideMark/>
          </w:tcPr>
          <w:p w:rsidR="00986AA5" w:rsidRPr="00B6617A" w:rsidRDefault="00986AA5" w:rsidP="00986AA5">
            <w:pPr>
              <w:widowControl/>
              <w:rPr>
                <w:rFonts w:ascii="Calibri" w:eastAsia="Times New Roman" w:hAnsi="Calibri" w:cs="Times New Roman"/>
              </w:rPr>
            </w:pPr>
          </w:p>
        </w:tc>
      </w:tr>
    </w:tbl>
    <w:p w:rsidR="00986AA5" w:rsidRPr="00B6617A" w:rsidRDefault="00986AA5" w:rsidP="00986AA5">
      <w:pPr>
        <w:spacing w:before="120"/>
        <w:ind w:left="284" w:hanging="284"/>
        <w:rPr>
          <w:rFonts w:ascii="Times New Roman" w:eastAsia="Times New Roman" w:hAnsi="Times New Roman" w:cs="Times New Roman"/>
          <w:color w:val="auto"/>
          <w:sz w:val="20"/>
          <w:szCs w:val="20"/>
        </w:rPr>
      </w:pPr>
    </w:p>
    <w:p w:rsidR="00986AA5" w:rsidRPr="00B6617A" w:rsidRDefault="00986AA5" w:rsidP="00986AA5">
      <w:pPr>
        <w:spacing w:before="120"/>
        <w:ind w:left="284" w:hanging="284"/>
        <w:rPr>
          <w:rFonts w:ascii="Times New Roman" w:eastAsia="Times New Roman" w:hAnsi="Times New Roman" w:cs="Times New Roman"/>
          <w:color w:val="auto"/>
          <w:sz w:val="28"/>
          <w:szCs w:val="28"/>
        </w:rPr>
      </w:pPr>
      <w:r w:rsidRPr="00B6617A">
        <w:rPr>
          <w:rFonts w:ascii="Times New Roman" w:eastAsia="Times New Roman" w:hAnsi="Times New Roman" w:cs="Times New Roman"/>
          <w:color w:val="auto"/>
          <w:sz w:val="20"/>
          <w:szCs w:val="20"/>
        </w:rPr>
        <w:t xml:space="preserve"> </w:t>
      </w:r>
      <w:r w:rsidRPr="00B6617A">
        <w:rPr>
          <w:rFonts w:ascii="Times New Roman" w:eastAsia="Times New Roman" w:hAnsi="Times New Roman" w:cs="Times New Roman"/>
          <w:color w:val="auto"/>
          <w:sz w:val="28"/>
          <w:szCs w:val="28"/>
        </w:rPr>
        <w:t xml:space="preserve">5. Тестовое задание </w:t>
      </w:r>
      <w:r w:rsidRPr="00B6617A">
        <w:rPr>
          <w:rFonts w:ascii="Times New Roman" w:eastAsia="Times New Roman" w:hAnsi="Times New Roman" w:cs="Times New Roman"/>
          <w:i/>
          <w:color w:val="auto"/>
          <w:sz w:val="28"/>
          <w:szCs w:val="28"/>
        </w:rPr>
        <w:t xml:space="preserve">(максимальное количество баллов - </w:t>
      </w:r>
      <w:r>
        <w:rPr>
          <w:rFonts w:ascii="Times New Roman" w:eastAsia="Times New Roman" w:hAnsi="Times New Roman" w:cs="Times New Roman"/>
          <w:i/>
          <w:color w:val="auto"/>
          <w:sz w:val="28"/>
          <w:szCs w:val="28"/>
        </w:rPr>
        <w:t>20</w:t>
      </w:r>
      <w:r w:rsidRPr="00B6617A">
        <w:rPr>
          <w:rFonts w:ascii="Times New Roman" w:eastAsia="Times New Roman" w:hAnsi="Times New Roman" w:cs="Times New Roman"/>
          <w:i/>
          <w:color w:val="auto"/>
          <w:sz w:val="28"/>
          <w:szCs w:val="28"/>
        </w:rPr>
        <w:t xml:space="preserve">, один тест – </w:t>
      </w:r>
      <w:r>
        <w:rPr>
          <w:rFonts w:ascii="Times New Roman" w:eastAsia="Times New Roman" w:hAnsi="Times New Roman" w:cs="Times New Roman"/>
          <w:i/>
          <w:color w:val="auto"/>
          <w:sz w:val="28"/>
          <w:szCs w:val="28"/>
        </w:rPr>
        <w:t xml:space="preserve">4 </w:t>
      </w:r>
      <w:r w:rsidRPr="00B6617A">
        <w:rPr>
          <w:rFonts w:ascii="Times New Roman" w:eastAsia="Times New Roman" w:hAnsi="Times New Roman" w:cs="Times New Roman"/>
          <w:i/>
          <w:color w:val="auto"/>
          <w:sz w:val="28"/>
          <w:szCs w:val="28"/>
        </w:rPr>
        <w:t>( балла).</w:t>
      </w:r>
      <w:r w:rsidRPr="00B6617A">
        <w:rPr>
          <w:rFonts w:ascii="Times New Roman" w:eastAsia="Times New Roman" w:hAnsi="Times New Roman" w:cs="Times New Roman"/>
          <w:color w:val="auto"/>
          <w:sz w:val="28"/>
          <w:szCs w:val="28"/>
        </w:rPr>
        <w:t xml:space="preserve"> </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Тест 1 </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Укажите основные формы передачи риска</w:t>
      </w:r>
      <w:r w:rsidR="00885654">
        <w:rPr>
          <w:rFonts w:ascii="Times New Roman" w:hAnsi="Times New Roman" w:cs="Times New Roman"/>
          <w:color w:val="auto"/>
          <w:lang w:eastAsia="en-US"/>
        </w:rPr>
        <w:t xml:space="preserve"> организации сферы гостеприимства</w:t>
      </w:r>
      <w:r w:rsidRPr="00B6617A">
        <w:rPr>
          <w:rFonts w:ascii="Times New Roman" w:hAnsi="Times New Roman" w:cs="Times New Roman"/>
          <w:color w:val="auto"/>
          <w:lang w:eastAsia="en-US"/>
        </w:rPr>
        <w:t>.</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компенсация;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страхование;</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диверсификация;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хеджирование;</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lastRenderedPageBreak/>
        <w:t xml:space="preserve">5. </w:t>
      </w:r>
      <w:r w:rsidRPr="00B6617A">
        <w:rPr>
          <w:rFonts w:ascii="Times New Roman" w:hAnsi="Times New Roman" w:cs="Times New Roman"/>
          <w:color w:val="auto"/>
          <w:lang w:eastAsia="en-US"/>
        </w:rPr>
        <w:tab/>
        <w:t>резервирование.</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2</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Что такое инвестиционный риск?</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1. </w:t>
      </w:r>
      <w:r w:rsidRPr="00B6617A">
        <w:rPr>
          <w:rFonts w:ascii="Times New Roman" w:hAnsi="Times New Roman" w:cs="Times New Roman"/>
          <w:color w:val="auto"/>
        </w:rPr>
        <w:tab/>
        <w:t>возможность того, что реальный доход будет отличаться от ожидаемого дохода;</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2. </w:t>
      </w:r>
      <w:r w:rsidRPr="00B6617A">
        <w:rPr>
          <w:rFonts w:ascii="Times New Roman" w:hAnsi="Times New Roman" w:cs="Times New Roman"/>
          <w:color w:val="auto"/>
        </w:rPr>
        <w:tab/>
        <w:t>неуверенность кредитора в том, что дебитор будет в состоянии выполнить свои обязательства в соответствии со сроками и условиями кредитного договора;</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3. </w:t>
      </w:r>
      <w:r w:rsidRPr="00B6617A">
        <w:rPr>
          <w:rFonts w:ascii="Times New Roman" w:hAnsi="Times New Roman" w:cs="Times New Roman"/>
          <w:color w:val="auto"/>
        </w:rPr>
        <w:tab/>
        <w:t>опасность понести потери в результате превышения процентных ставок, выплачиваемых по привлеченным средствам, по отношению к ставкам по предоставленным кредитам;</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4. </w:t>
      </w:r>
      <w:r w:rsidRPr="00B6617A">
        <w:rPr>
          <w:rFonts w:ascii="Times New Roman" w:hAnsi="Times New Roman" w:cs="Times New Roman"/>
          <w:color w:val="auto"/>
        </w:rPr>
        <w:tab/>
        <w:t>опасность неспособности своевременно погашать долговые обязательства по пассивам баланса требованиями по активу;</w:t>
      </w:r>
    </w:p>
    <w:p w:rsidR="00986AA5" w:rsidRPr="00B6617A" w:rsidRDefault="00986AA5" w:rsidP="00986AA5">
      <w:pPr>
        <w:widowControl/>
        <w:ind w:hanging="284"/>
        <w:jc w:val="both"/>
        <w:rPr>
          <w:rFonts w:ascii="Times New Roman" w:hAnsi="Times New Roman" w:cs="Times New Roman"/>
          <w:color w:val="auto"/>
        </w:rPr>
      </w:pPr>
      <w:r w:rsidRPr="00B6617A">
        <w:rPr>
          <w:rFonts w:ascii="Times New Roman" w:hAnsi="Times New Roman" w:cs="Times New Roman"/>
          <w:color w:val="auto"/>
        </w:rPr>
        <w:t xml:space="preserve">5. </w:t>
      </w:r>
      <w:r w:rsidRPr="00B6617A">
        <w:rPr>
          <w:rFonts w:ascii="Times New Roman" w:hAnsi="Times New Roman" w:cs="Times New Roman"/>
          <w:color w:val="auto"/>
        </w:rPr>
        <w:tab/>
        <w:t xml:space="preserve">возможность появления потерь, связанных с досрочным востребованием вклада или межбанковского кредита. </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3</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Укажите функции финансовых рисков</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историческая;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социально-правовая;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экономическая.;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регулирующая;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5. </w:t>
      </w:r>
      <w:r w:rsidRPr="00B6617A">
        <w:rPr>
          <w:rFonts w:ascii="Times New Roman" w:hAnsi="Times New Roman" w:cs="Times New Roman"/>
          <w:color w:val="auto"/>
          <w:lang w:eastAsia="en-US"/>
        </w:rPr>
        <w:tab/>
        <w:t>защитная.</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4</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Укажите критерии количественной </w:t>
      </w:r>
      <w:r w:rsidR="007E66F1" w:rsidRPr="00B6617A">
        <w:rPr>
          <w:rFonts w:ascii="Times New Roman" w:hAnsi="Times New Roman" w:cs="Times New Roman"/>
          <w:color w:val="auto"/>
          <w:lang w:eastAsia="en-US"/>
        </w:rPr>
        <w:t>оценки финансового</w:t>
      </w:r>
      <w:r w:rsidRPr="00B6617A">
        <w:rPr>
          <w:rFonts w:ascii="Times New Roman" w:hAnsi="Times New Roman" w:cs="Times New Roman"/>
          <w:color w:val="auto"/>
          <w:lang w:eastAsia="en-US"/>
        </w:rPr>
        <w:t xml:space="preserve"> риска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вероятность достижения предполагаемого результата;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продолжительность времени для реализации решения;</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определение затрат на реализацию принятых решений;</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сравнение результатов принятого решения с возможными экономическими последствиями в определенный период времени;</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5. </w:t>
      </w:r>
      <w:r w:rsidRPr="00B6617A">
        <w:rPr>
          <w:rFonts w:ascii="Times New Roman" w:hAnsi="Times New Roman" w:cs="Times New Roman"/>
          <w:color w:val="auto"/>
          <w:lang w:eastAsia="en-US"/>
        </w:rPr>
        <w:tab/>
        <w:t>сбалансированность интересов отдельных субъектов хозяйствования.</w:t>
      </w:r>
    </w:p>
    <w:p w:rsidR="00986AA5" w:rsidRPr="00B6617A" w:rsidRDefault="00986AA5" w:rsidP="00986AA5">
      <w:pPr>
        <w:widowControl/>
        <w:jc w:val="both"/>
        <w:rPr>
          <w:rFonts w:ascii="Times New Roman" w:hAnsi="Times New Roman" w:cs="Times New Roman"/>
          <w:color w:val="auto"/>
          <w:lang w:eastAsia="en-US"/>
        </w:rPr>
      </w:pP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Тест 5</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Укажите основные проявления чистых рисков для </w:t>
      </w:r>
      <w:r w:rsidR="00885654">
        <w:rPr>
          <w:rFonts w:ascii="Times New Roman" w:hAnsi="Times New Roman" w:cs="Times New Roman"/>
          <w:color w:val="auto"/>
          <w:lang w:eastAsia="en-US"/>
        </w:rPr>
        <w:t>предприятий сферы гостеприимства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1. </w:t>
      </w:r>
      <w:r w:rsidRPr="00B6617A">
        <w:rPr>
          <w:rFonts w:ascii="Times New Roman" w:hAnsi="Times New Roman" w:cs="Times New Roman"/>
          <w:color w:val="auto"/>
          <w:lang w:eastAsia="en-US"/>
        </w:rPr>
        <w:tab/>
        <w:t>риск остановки производства;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2. </w:t>
      </w:r>
      <w:r w:rsidRPr="00B6617A">
        <w:rPr>
          <w:rFonts w:ascii="Times New Roman" w:hAnsi="Times New Roman" w:cs="Times New Roman"/>
          <w:color w:val="auto"/>
          <w:lang w:eastAsia="en-US"/>
        </w:rPr>
        <w:tab/>
        <w:t>риск банкротства;</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3. </w:t>
      </w:r>
      <w:r w:rsidRPr="00B6617A">
        <w:rPr>
          <w:rFonts w:ascii="Times New Roman" w:hAnsi="Times New Roman" w:cs="Times New Roman"/>
          <w:color w:val="auto"/>
          <w:lang w:eastAsia="en-US"/>
        </w:rPr>
        <w:tab/>
        <w:t>процентный риск;</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4. </w:t>
      </w:r>
      <w:r w:rsidRPr="00B6617A">
        <w:rPr>
          <w:rFonts w:ascii="Times New Roman" w:hAnsi="Times New Roman" w:cs="Times New Roman"/>
          <w:color w:val="auto"/>
          <w:lang w:eastAsia="en-US"/>
        </w:rPr>
        <w:tab/>
        <w:t>риск отсутствия спроса на продукцию;</w:t>
      </w:r>
    </w:p>
    <w:p w:rsidR="00986AA5" w:rsidRPr="00B6617A"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5. </w:t>
      </w:r>
      <w:r w:rsidRPr="00B6617A">
        <w:rPr>
          <w:rFonts w:ascii="Times New Roman" w:hAnsi="Times New Roman" w:cs="Times New Roman"/>
          <w:color w:val="auto"/>
          <w:lang w:eastAsia="en-US"/>
        </w:rPr>
        <w:tab/>
        <w:t>кредитный риск;</w:t>
      </w:r>
    </w:p>
    <w:p w:rsidR="00986AA5" w:rsidRDefault="00986AA5" w:rsidP="00986AA5">
      <w:pPr>
        <w:widowControl/>
        <w:jc w:val="both"/>
        <w:rPr>
          <w:rFonts w:ascii="Times New Roman" w:hAnsi="Times New Roman" w:cs="Times New Roman"/>
          <w:color w:val="auto"/>
          <w:lang w:eastAsia="en-US"/>
        </w:rPr>
      </w:pPr>
      <w:r w:rsidRPr="00B6617A">
        <w:rPr>
          <w:rFonts w:ascii="Times New Roman" w:hAnsi="Times New Roman" w:cs="Times New Roman"/>
          <w:color w:val="auto"/>
          <w:lang w:eastAsia="en-US"/>
        </w:rPr>
        <w:t xml:space="preserve">6. </w:t>
      </w:r>
      <w:r w:rsidRPr="00B6617A">
        <w:rPr>
          <w:rFonts w:ascii="Times New Roman" w:hAnsi="Times New Roman" w:cs="Times New Roman"/>
          <w:color w:val="auto"/>
          <w:lang w:eastAsia="en-US"/>
        </w:rPr>
        <w:tab/>
        <w:t>риск стихийных бедствий.</w:t>
      </w:r>
    </w:p>
    <w:p w:rsidR="00986AA5" w:rsidRDefault="00986AA5" w:rsidP="00986AA5">
      <w:pPr>
        <w:widowControl/>
        <w:jc w:val="both"/>
        <w:rPr>
          <w:rFonts w:ascii="Times New Roman" w:hAnsi="Times New Roman" w:cs="Times New Roman"/>
          <w:color w:val="auto"/>
          <w:lang w:eastAsia="en-US"/>
        </w:rPr>
      </w:pPr>
    </w:p>
    <w:tbl>
      <w:tblPr>
        <w:tblW w:w="9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2"/>
        <w:gridCol w:w="4732"/>
      </w:tblGrid>
      <w:tr w:rsidR="00986AA5" w:rsidRPr="00B6617A" w:rsidTr="00986AA5">
        <w:trPr>
          <w:trHeight w:val="300"/>
        </w:trPr>
        <w:tc>
          <w:tcPr>
            <w:tcW w:w="4382" w:type="dxa"/>
            <w:shd w:val="clear" w:color="auto" w:fill="auto"/>
          </w:tcPr>
          <w:p w:rsidR="00986AA5" w:rsidRPr="00B6617A" w:rsidRDefault="00986AA5" w:rsidP="00986AA5">
            <w:pPr>
              <w:widowControl/>
              <w:ind w:right="-58"/>
              <w:rPr>
                <w:rFonts w:ascii="Times New Roman" w:eastAsia="Times New Roman" w:hAnsi="Times New Roman" w:cs="Times New Roman"/>
                <w:b/>
                <w:i/>
                <w:color w:val="auto"/>
                <w:sz w:val="26"/>
                <w:szCs w:val="26"/>
              </w:rPr>
            </w:pPr>
            <w:r w:rsidRPr="00B6617A">
              <w:rPr>
                <w:rFonts w:ascii="Times New Roman" w:eastAsia="Times New Roman" w:hAnsi="Times New Roman" w:cs="Times New Roman"/>
                <w:b/>
                <w:i/>
                <w:color w:val="auto"/>
                <w:sz w:val="26"/>
                <w:szCs w:val="26"/>
              </w:rPr>
              <w:t>Подготовил: доц. Булава И.В.</w:t>
            </w:r>
          </w:p>
        </w:tc>
        <w:tc>
          <w:tcPr>
            <w:tcW w:w="4732" w:type="dxa"/>
            <w:shd w:val="clear" w:color="auto" w:fill="auto"/>
          </w:tcPr>
          <w:p w:rsidR="00986AA5" w:rsidRPr="00B6617A" w:rsidRDefault="00986AA5" w:rsidP="00986AA5">
            <w:pPr>
              <w:widowControl/>
              <w:ind w:right="-58"/>
              <w:rPr>
                <w:rFonts w:ascii="Times New Roman" w:eastAsia="Times New Roman" w:hAnsi="Times New Roman" w:cs="Times New Roman"/>
                <w:i/>
                <w:color w:val="auto"/>
                <w:sz w:val="26"/>
                <w:szCs w:val="26"/>
              </w:rPr>
            </w:pPr>
            <w:r w:rsidRPr="00B6617A">
              <w:rPr>
                <w:rFonts w:ascii="Times New Roman" w:eastAsia="Times New Roman" w:hAnsi="Times New Roman" w:cs="Times New Roman"/>
                <w:b/>
                <w:i/>
                <w:color w:val="auto"/>
                <w:sz w:val="26"/>
                <w:szCs w:val="26"/>
              </w:rPr>
              <w:t>ФИО экзаменаторов: доц. Булава И.В.</w:t>
            </w:r>
          </w:p>
        </w:tc>
      </w:tr>
    </w:tbl>
    <w:p w:rsidR="00986AA5" w:rsidRPr="00196B36" w:rsidRDefault="00986AA5" w:rsidP="00196B36">
      <w:pPr>
        <w:rPr>
          <w:rFonts w:ascii="Times New Roman" w:hAnsi="Times New Roman" w:cs="Times New Roman"/>
        </w:rPr>
      </w:pPr>
      <w:r w:rsidRPr="00196B36">
        <w:rPr>
          <w:rFonts w:ascii="Times New Roman" w:hAnsi="Times New Roman" w:cs="Times New Roman"/>
        </w:rPr>
        <w:t>Утверждаю:</w:t>
      </w:r>
    </w:p>
    <w:p w:rsidR="00986AA5" w:rsidRPr="00196B36" w:rsidRDefault="00986AA5" w:rsidP="00196B36">
      <w:pPr>
        <w:rPr>
          <w:rFonts w:ascii="Times New Roman" w:hAnsi="Times New Roman" w:cs="Times New Roman"/>
        </w:rPr>
      </w:pPr>
      <w:r w:rsidRPr="00196B36">
        <w:rPr>
          <w:rFonts w:ascii="Times New Roman" w:hAnsi="Times New Roman" w:cs="Times New Roman"/>
        </w:rPr>
        <w:t>Руководитель департамента ______________</w:t>
      </w:r>
      <w:r w:rsidR="009D1BBC" w:rsidRPr="00196B36">
        <w:rPr>
          <w:rFonts w:ascii="Times New Roman" w:hAnsi="Times New Roman" w:cs="Times New Roman"/>
        </w:rPr>
        <w:t>Л.И. Черникова</w:t>
      </w:r>
      <w:r w:rsidRPr="00196B36">
        <w:rPr>
          <w:rFonts w:ascii="Times New Roman" w:hAnsi="Times New Roman" w:cs="Times New Roman"/>
        </w:rPr>
        <w:t xml:space="preserve"> «   » _____ 202</w:t>
      </w:r>
      <w:r w:rsidR="00B64084" w:rsidRPr="00196B36">
        <w:rPr>
          <w:rFonts w:ascii="Times New Roman" w:hAnsi="Times New Roman" w:cs="Times New Roman"/>
        </w:rPr>
        <w:t>__</w:t>
      </w:r>
      <w:r w:rsidRPr="00196B36">
        <w:rPr>
          <w:rFonts w:ascii="Times New Roman" w:hAnsi="Times New Roman" w:cs="Times New Roman"/>
        </w:rPr>
        <w:t xml:space="preserve"> г.</w:t>
      </w:r>
    </w:p>
    <w:p w:rsidR="00260F2F" w:rsidRDefault="00260F2F" w:rsidP="009D1BBC">
      <w:pPr>
        <w:keepNext/>
        <w:keepLines/>
        <w:widowControl/>
        <w:jc w:val="center"/>
        <w:rPr>
          <w:rFonts w:ascii="Times New Roman" w:hAnsi="Times New Roman" w:cs="Times New Roman"/>
          <w:b/>
          <w:color w:val="auto"/>
          <w:sz w:val="28"/>
          <w:szCs w:val="28"/>
        </w:rPr>
      </w:pPr>
    </w:p>
    <w:p w:rsidR="00260F2F" w:rsidRDefault="00260F2F" w:rsidP="009D1BBC">
      <w:pPr>
        <w:keepNext/>
        <w:keepLines/>
        <w:widowControl/>
        <w:jc w:val="center"/>
        <w:rPr>
          <w:rFonts w:ascii="Times New Roman" w:hAnsi="Times New Roman" w:cs="Times New Roman"/>
          <w:b/>
          <w:color w:val="auto"/>
          <w:sz w:val="28"/>
          <w:szCs w:val="28"/>
        </w:rPr>
        <w:sectPr w:rsidR="00260F2F" w:rsidSect="00DE7564">
          <w:footerReference w:type="default" r:id="rId8"/>
          <w:pgSz w:w="11900" w:h="16840"/>
          <w:pgMar w:top="1244" w:right="1233" w:bottom="1248" w:left="1239" w:header="0" w:footer="3" w:gutter="0"/>
          <w:pgNumType w:start="0"/>
          <w:cols w:space="720"/>
          <w:noEndnote/>
          <w:titlePg/>
          <w:docGrid w:linePitch="360"/>
        </w:sectPr>
      </w:pPr>
    </w:p>
    <w:p w:rsidR="00497A2A" w:rsidRPr="00317478" w:rsidRDefault="00CB5ABE" w:rsidP="009D1BBC">
      <w:pPr>
        <w:keepNext/>
        <w:keepLines/>
        <w:widowControl/>
        <w:jc w:val="center"/>
        <w:rPr>
          <w:rFonts w:ascii="Times New Roman" w:hAnsi="Times New Roman" w:cs="Times New Roman"/>
          <w:b/>
          <w:color w:val="auto"/>
          <w:sz w:val="28"/>
          <w:szCs w:val="28"/>
        </w:rPr>
      </w:pPr>
      <w:r w:rsidRPr="00317478">
        <w:rPr>
          <w:rFonts w:ascii="Times New Roman" w:hAnsi="Times New Roman" w:cs="Times New Roman"/>
          <w:b/>
          <w:color w:val="auto"/>
          <w:sz w:val="28"/>
          <w:szCs w:val="28"/>
        </w:rPr>
        <w:lastRenderedPageBreak/>
        <w:t>Примеры оценочных средств для проверки каждой компетенции, формируемой дисциплиной</w:t>
      </w:r>
    </w:p>
    <w:p w:rsidR="001359BD" w:rsidRPr="004C4BBA" w:rsidRDefault="001359BD" w:rsidP="001359BD">
      <w:pPr>
        <w:keepNext/>
        <w:keepLines/>
        <w:widowControl/>
        <w:ind w:firstLine="709"/>
        <w:jc w:val="both"/>
        <w:rPr>
          <w:rFonts w:ascii="Times New Roman" w:hAnsi="Times New Roman" w:cs="Times New Roman"/>
          <w:b/>
          <w:sz w:val="16"/>
          <w:szCs w:val="16"/>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693"/>
        <w:gridCol w:w="9072"/>
      </w:tblGrid>
      <w:tr w:rsidR="00E159F8" w:rsidRPr="00E159F8" w:rsidTr="00260F2F">
        <w:trPr>
          <w:trHeight w:val="1176"/>
        </w:trPr>
        <w:tc>
          <w:tcPr>
            <w:tcW w:w="1985"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Наименование компетенции</w:t>
            </w:r>
          </w:p>
        </w:tc>
        <w:tc>
          <w:tcPr>
            <w:tcW w:w="1843"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Наименование  индикаторов достижения компетенции</w:t>
            </w:r>
          </w:p>
        </w:tc>
        <w:tc>
          <w:tcPr>
            <w:tcW w:w="2693"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Результаты обучения ( умения и знания), соотнесенные с индикаторами достижения компетенции</w:t>
            </w:r>
          </w:p>
        </w:tc>
        <w:tc>
          <w:tcPr>
            <w:tcW w:w="9072" w:type="dxa"/>
            <w:shd w:val="clear" w:color="auto" w:fill="auto"/>
          </w:tcPr>
          <w:p w:rsidR="00E159F8" w:rsidRPr="00E159F8" w:rsidRDefault="004C4BBA" w:rsidP="006E46B3">
            <w:pPr>
              <w:widowControl/>
              <w:tabs>
                <w:tab w:val="left" w:pos="540"/>
              </w:tabs>
              <w:contextualSpacing/>
              <w:jc w:val="center"/>
              <w:rPr>
                <w:rFonts w:ascii="Times New Roman" w:eastAsia="Times New Roman" w:hAnsi="Times New Roman" w:cs="Times New Roman"/>
                <w:color w:val="auto"/>
              </w:rPr>
            </w:pPr>
            <w:r w:rsidRPr="004C4BBA">
              <w:rPr>
                <w:rFonts w:ascii="Times New Roman" w:eastAsia="Times New Roman" w:hAnsi="Times New Roman" w:cs="Times New Roman"/>
                <w:color w:val="auto"/>
              </w:rPr>
              <w:t>Типовые контрольные задания</w:t>
            </w:r>
          </w:p>
        </w:tc>
      </w:tr>
      <w:tr w:rsidR="004C4BBA" w:rsidRPr="00E159F8" w:rsidTr="00260F2F">
        <w:trPr>
          <w:trHeight w:val="841"/>
        </w:trPr>
        <w:tc>
          <w:tcPr>
            <w:tcW w:w="1985" w:type="dxa"/>
            <w:vMerge w:val="restart"/>
            <w:shd w:val="clear" w:color="auto" w:fill="auto"/>
          </w:tcPr>
          <w:p w:rsidR="004C4BBA" w:rsidRDefault="004C4BBA" w:rsidP="006E46B3">
            <w:pPr>
              <w:widowControl/>
              <w:tabs>
                <w:tab w:val="left" w:pos="540"/>
              </w:tabs>
              <w:contextualSpacing/>
              <w:rPr>
                <w:rFonts w:ascii="Times New Roman" w:eastAsia="Times New Roman" w:hAnsi="Times New Roman" w:cs="Times New Roman"/>
                <w:color w:val="auto"/>
              </w:rPr>
            </w:pPr>
            <w:r w:rsidRPr="006A35B5">
              <w:rPr>
                <w:rFonts w:ascii="Times New Roman" w:eastAsia="Times New Roman" w:hAnsi="Times New Roman" w:cs="Times New Roman"/>
                <w:color w:val="auto"/>
              </w:rPr>
              <w:t>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w:t>
            </w:r>
            <w:r>
              <w:rPr>
                <w:rFonts w:ascii="Times New Roman" w:eastAsia="Times New Roman" w:hAnsi="Times New Roman" w:cs="Times New Roman"/>
                <w:color w:val="auto"/>
              </w:rPr>
              <w:t xml:space="preserve"> </w:t>
            </w:r>
          </w:p>
          <w:p w:rsidR="004C4BBA" w:rsidRDefault="004C4BBA" w:rsidP="006E46B3">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t>(ПК</w:t>
            </w:r>
            <w:r w:rsidRPr="00E159F8">
              <w:rPr>
                <w:rFonts w:ascii="Times New Roman" w:eastAsia="Times New Roman" w:hAnsi="Times New Roman" w:cs="Times New Roman"/>
                <w:color w:val="auto"/>
              </w:rPr>
              <w:t>-</w:t>
            </w:r>
            <w:r>
              <w:rPr>
                <w:rFonts w:ascii="Times New Roman" w:eastAsia="Times New Roman" w:hAnsi="Times New Roman" w:cs="Times New Roman"/>
                <w:color w:val="auto"/>
              </w:rPr>
              <w:t>4)</w:t>
            </w:r>
          </w:p>
          <w:p w:rsidR="004C4BBA" w:rsidRPr="00E159F8" w:rsidRDefault="004C4BBA" w:rsidP="006E46B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E159F8" w:rsidRDefault="004C4BBA" w:rsidP="006E46B3">
            <w:pPr>
              <w:widowControl/>
              <w:rPr>
                <w:rFonts w:ascii="Times New Roman" w:eastAsia="Times New Roman" w:hAnsi="Times New Roman" w:cs="Times New Roman"/>
                <w:color w:val="auto"/>
              </w:rPr>
            </w:pPr>
            <w:r w:rsidRPr="00E159F8">
              <w:rPr>
                <w:rFonts w:ascii="Times New Roman" w:eastAsia="Times New Roman" w:hAnsi="Times New Roman" w:cs="Times New Roman"/>
                <w:color w:val="auto"/>
              </w:rPr>
              <w:t>1.</w:t>
            </w:r>
            <w:r w:rsidRPr="00E159F8">
              <w:t xml:space="preserve"> </w:t>
            </w:r>
            <w:r w:rsidRPr="00317478">
              <w:rPr>
                <w:rFonts w:ascii="Times New Roman" w:eastAsia="Times New Roman" w:hAnsi="Times New Roman" w:cs="Times New Roman"/>
                <w:color w:val="auto"/>
              </w:rPr>
              <w:t>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rsidR="004C4BBA" w:rsidRPr="00E159F8" w:rsidRDefault="004C4BBA" w:rsidP="006E46B3">
            <w:pPr>
              <w:widowControl/>
              <w:rPr>
                <w:rFonts w:ascii="Times New Roman" w:eastAsia="Times New Roman" w:hAnsi="Times New Roman" w:cs="Times New Roman"/>
                <w:color w:val="auto"/>
              </w:rPr>
            </w:pPr>
          </w:p>
        </w:tc>
        <w:tc>
          <w:tcPr>
            <w:tcW w:w="2693" w:type="dxa"/>
            <w:shd w:val="clear" w:color="auto" w:fill="auto"/>
          </w:tcPr>
          <w:p w:rsidR="004C4BBA" w:rsidRPr="00CD36C7" w:rsidRDefault="004C4BBA" w:rsidP="006E46B3">
            <w:pPr>
              <w:tabs>
                <w:tab w:val="left" w:pos="540"/>
              </w:tabs>
              <w:contextualSpacing/>
              <w:rPr>
                <w:rFonts w:ascii="Times New Roman" w:eastAsia="Times New Roman" w:hAnsi="Times New Roman"/>
                <w:b/>
              </w:rPr>
            </w:pPr>
            <w:r w:rsidRPr="00CD36C7">
              <w:rPr>
                <w:rFonts w:ascii="Times New Roman" w:eastAsia="Times New Roman" w:hAnsi="Times New Roman"/>
                <w:b/>
                <w:i/>
              </w:rPr>
              <w:t>Знать</w:t>
            </w:r>
          </w:p>
          <w:p w:rsidR="004C4BBA" w:rsidRPr="00CD36C7" w:rsidRDefault="004C4BBA" w:rsidP="006E46B3">
            <w:pPr>
              <w:tabs>
                <w:tab w:val="left" w:pos="540"/>
              </w:tabs>
              <w:contextualSpacing/>
              <w:rPr>
                <w:rFonts w:ascii="Times New Roman" w:eastAsia="Times New Roman" w:hAnsi="Times New Roman"/>
                <w:b/>
                <w:i/>
              </w:rPr>
            </w:pPr>
            <w:r w:rsidRPr="00CD36C7">
              <w:rPr>
                <w:rFonts w:ascii="Times New Roman" w:eastAsia="Times New Roman" w:hAnsi="Times New Roman"/>
              </w:rPr>
              <w:t>Технологии и инструментарий по разработке методик оценки эффективности экономических проектов с учетом факторов риска в условиях неопределенности</w:t>
            </w:r>
            <w:r>
              <w:rPr>
                <w:rFonts w:ascii="Times New Roman" w:eastAsia="Times New Roman" w:hAnsi="Times New Roman"/>
              </w:rPr>
              <w:t xml:space="preserve"> для </w:t>
            </w:r>
            <w:r w:rsidRPr="006B1311">
              <w:rPr>
                <w:rFonts w:ascii="Times New Roman" w:eastAsia="Times New Roman" w:hAnsi="Times New Roman"/>
              </w:rPr>
              <w:t>обеспечения ее конкурентоспособности</w:t>
            </w:r>
            <w:r w:rsidRPr="00CD36C7">
              <w:rPr>
                <w:rFonts w:ascii="Times New Roman" w:eastAsia="Times New Roman" w:hAnsi="Times New Roman"/>
                <w:b/>
                <w:i/>
              </w:rPr>
              <w:t>Уметь</w:t>
            </w:r>
          </w:p>
          <w:p w:rsidR="004C4BBA" w:rsidRPr="00E159F8" w:rsidRDefault="004C4BBA" w:rsidP="006E46B3">
            <w:pPr>
              <w:widowControl/>
              <w:rPr>
                <w:rFonts w:ascii="Times New Roman" w:eastAsia="Times New Roman" w:hAnsi="Times New Roman" w:cs="Times New Roman"/>
                <w:color w:val="auto"/>
              </w:rPr>
            </w:pPr>
            <w:r w:rsidRPr="00CD36C7">
              <w:rPr>
                <w:rFonts w:ascii="Times New Roman" w:eastAsia="Times New Roman" w:hAnsi="Times New Roman"/>
              </w:rPr>
              <w:t>Применять бальные, рейтинговые, параметрические и скоринговые методики оценки финансового состояния</w:t>
            </w:r>
            <w:r>
              <w:rPr>
                <w:rFonts w:ascii="Times New Roman" w:eastAsia="Times New Roman" w:hAnsi="Times New Roman"/>
              </w:rPr>
              <w:t>, конкурентоспособности</w:t>
            </w:r>
            <w:r w:rsidRPr="00CD36C7">
              <w:rPr>
                <w:rFonts w:ascii="Times New Roman" w:eastAsia="Times New Roman" w:hAnsi="Times New Roman"/>
              </w:rPr>
              <w:t xml:space="preserve"> и финансовых рисков в условиях неопределенности.</w:t>
            </w:r>
          </w:p>
        </w:tc>
        <w:tc>
          <w:tcPr>
            <w:tcW w:w="9072" w:type="dxa"/>
            <w:shd w:val="clear" w:color="auto" w:fill="auto"/>
          </w:tcPr>
          <w:p w:rsidR="004C4BBA" w:rsidRPr="00E159F8" w:rsidRDefault="004C4BBA" w:rsidP="006E46B3">
            <w:pPr>
              <w:rPr>
                <w:rFonts w:ascii="Times New Roman" w:eastAsia="Times New Roman" w:hAnsi="Times New Roman" w:cs="Times New Roman"/>
                <w:color w:val="auto"/>
              </w:rPr>
            </w:pPr>
            <w:r w:rsidRPr="00E159F8">
              <w:rPr>
                <w:rFonts w:ascii="Times New Roman" w:eastAsia="Times New Roman" w:hAnsi="Times New Roman" w:cs="Times New Roman"/>
                <w:b/>
                <w:bCs/>
                <w:color w:val="auto"/>
              </w:rPr>
              <w:t xml:space="preserve">Задание 1. </w:t>
            </w:r>
            <w:r w:rsidRPr="00E159F8">
              <w:rPr>
                <w:rFonts w:ascii="Times New Roman" w:eastAsia="Times New Roman" w:hAnsi="Times New Roman" w:cs="Times New Roman"/>
                <w:kern w:val="24"/>
              </w:rPr>
              <w:t>Спрогнозировать вероятность банкротства предприятия на основе анализа структуры его баланса</w:t>
            </w:r>
          </w:p>
          <w:tbl>
            <w:tblPr>
              <w:tblW w:w="4467" w:type="dxa"/>
              <w:tblLayout w:type="fixed"/>
              <w:tblCellMar>
                <w:left w:w="0" w:type="dxa"/>
                <w:right w:w="0" w:type="dxa"/>
              </w:tblCellMar>
              <w:tblLook w:val="0000" w:firstRow="0" w:lastRow="0" w:firstColumn="0" w:lastColumn="0" w:noHBand="0" w:noVBand="0"/>
            </w:tblPr>
            <w:tblGrid>
              <w:gridCol w:w="3024"/>
              <w:gridCol w:w="708"/>
              <w:gridCol w:w="735"/>
            </w:tblGrid>
            <w:tr w:rsidR="004C4BBA" w:rsidRPr="00E159F8" w:rsidTr="00D93713">
              <w:trPr>
                <w:trHeight w:val="325"/>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Показатель,</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тыс. руб.</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На начало года</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На конец года</w:t>
                  </w:r>
                </w:p>
              </w:tc>
            </w:tr>
            <w:tr w:rsidR="004C4BBA" w:rsidRPr="00E159F8" w:rsidTr="00D93713">
              <w:trPr>
                <w:trHeight w:val="162"/>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w:t>
                  </w:r>
                </w:p>
              </w:tc>
            </w:tr>
            <w:tr w:rsidR="004C4BBA" w:rsidRPr="00E159F8" w:rsidTr="00D93713">
              <w:trPr>
                <w:trHeight w:val="977"/>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Внеоборотные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Нематериальные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Основные средства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Долгосрочные финансовые вложения</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Оборотные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Запасы</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41000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38000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11200</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47500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212400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78500</w:t>
                  </w:r>
                </w:p>
              </w:tc>
            </w:tr>
            <w:tr w:rsidR="004C4BBA" w:rsidRPr="00E159F8" w:rsidTr="00D93713">
              <w:trPr>
                <w:trHeight w:val="297"/>
              </w:trPr>
              <w:tc>
                <w:tcPr>
                  <w:tcW w:w="302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Дебиторская задолженность более года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Дебиторская задолженность менее года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Краткосрочные финансовые вложения</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Денежные средства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Прочие оборотные активы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 xml:space="preserve">Баланс </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Капитал и резервы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Долгосрочные пассивы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Краткосрочные пассивы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Заемные средства</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Кредиторская задолженность</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Прочие краткосрочные пассивы</w:t>
                  </w:r>
                </w:p>
                <w:p w:rsidR="004C4BBA" w:rsidRPr="00E159F8" w:rsidRDefault="004C4BBA" w:rsidP="006E46B3">
                  <w:pPr>
                    <w:jc w:val="both"/>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 xml:space="preserve">Баланс </w:t>
                  </w:r>
                </w:p>
              </w:tc>
              <w:tc>
                <w:tcPr>
                  <w:tcW w:w="70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600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14000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8700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1500</w:t>
                  </w:r>
                </w:p>
                <w:p w:rsidR="004C4BBA" w:rsidRPr="00E159F8" w:rsidRDefault="004C4BBA" w:rsidP="006E46B3">
                  <w:pPr>
                    <w:jc w:val="center"/>
                    <w:rPr>
                      <w:rFonts w:ascii="Times New Roman" w:eastAsia="Times New Roman" w:hAnsi="Times New Roman" w:cs="Times New Roman"/>
                      <w:b/>
                      <w:bCs/>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79000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44200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34700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4000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30500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79000</w:t>
                  </w:r>
                </w:p>
              </w:tc>
              <w:tc>
                <w:tcPr>
                  <w:tcW w:w="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13800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92000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25100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2000</w:t>
                  </w:r>
                </w:p>
                <w:p w:rsidR="004C4BBA" w:rsidRPr="00E159F8" w:rsidRDefault="004C4BBA" w:rsidP="006E46B3">
                  <w:pPr>
                    <w:jc w:val="center"/>
                    <w:rPr>
                      <w:rFonts w:ascii="Times New Roman" w:eastAsia="Times New Roman" w:hAnsi="Times New Roman" w:cs="Times New Roman"/>
                      <w:b/>
                      <w:bCs/>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259900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 76000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183800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50000</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133800</w:t>
                  </w: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kern w:val="24"/>
                      <w:sz w:val="16"/>
                      <w:szCs w:val="16"/>
                    </w:rPr>
                  </w:pP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kern w:val="24"/>
                      <w:sz w:val="16"/>
                      <w:szCs w:val="16"/>
                    </w:rPr>
                    <w:t>-</w:t>
                  </w:r>
                </w:p>
                <w:p w:rsidR="004C4BBA" w:rsidRPr="00E159F8" w:rsidRDefault="004C4BBA" w:rsidP="006E46B3">
                  <w:pPr>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kern w:val="24"/>
                      <w:sz w:val="16"/>
                      <w:szCs w:val="16"/>
                    </w:rPr>
                    <w:t>259900</w:t>
                  </w:r>
                </w:p>
              </w:tc>
            </w:tr>
          </w:tbl>
          <w:p w:rsidR="004C4BBA" w:rsidRPr="00E159F8" w:rsidRDefault="004C4BBA" w:rsidP="006E46B3">
            <w:pPr>
              <w:widowControl/>
              <w:spacing w:after="160" w:line="259" w:lineRule="auto"/>
              <w:rPr>
                <w:rFonts w:ascii="Times New Roman" w:eastAsia="Calibri" w:hAnsi="Times New Roman" w:cs="Times New Roman"/>
                <w:color w:val="auto"/>
                <w:lang w:eastAsia="en-US"/>
              </w:rPr>
            </w:pPr>
            <w:r w:rsidRPr="00E159F8">
              <w:rPr>
                <w:rFonts w:ascii="Times New Roman" w:eastAsia="Calibri" w:hAnsi="Times New Roman" w:cs="Times New Roman"/>
                <w:b/>
                <w:color w:val="auto"/>
                <w:lang w:eastAsia="en-US"/>
              </w:rPr>
              <w:t xml:space="preserve">Задание 2. </w:t>
            </w:r>
            <w:r w:rsidRPr="00E159F8">
              <w:rPr>
                <w:rFonts w:ascii="Times New Roman" w:eastAsia="Calibri" w:hAnsi="Times New Roman" w:cs="Times New Roman"/>
                <w:color w:val="auto"/>
                <w:lang w:eastAsia="en-US"/>
              </w:rPr>
              <w:t>Оценить риск банкротства по модели Копелева И.Б.</w:t>
            </w:r>
          </w:p>
          <w:p w:rsidR="004C4BBA" w:rsidRPr="00E159F8" w:rsidRDefault="004C4BBA" w:rsidP="006E46B3">
            <w:pPr>
              <w:widowControl/>
              <w:spacing w:after="160" w:line="259" w:lineRule="auto"/>
              <w:rPr>
                <w:rFonts w:ascii="Times New Roman" w:eastAsia="Calibri" w:hAnsi="Times New Roman" w:cs="Times New Roman"/>
                <w:color w:val="auto"/>
                <w:lang w:eastAsia="en-US"/>
              </w:rPr>
            </w:pPr>
            <w:r w:rsidRPr="00E159F8">
              <w:rPr>
                <w:rFonts w:ascii="Times New Roman" w:eastAsia="Calibri" w:hAnsi="Times New Roman" w:cs="Times New Roman"/>
                <w:color w:val="auto"/>
                <w:position w:val="-24"/>
                <w:sz w:val="28"/>
                <w:szCs w:val="28"/>
                <w:lang w:val="en-US" w:eastAsia="en-US"/>
              </w:rPr>
              <w:object w:dxaOrig="35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35pt;height:34.6pt" o:ole="">
                  <v:imagedata r:id="rId9" o:title=""/>
                </v:shape>
                <o:OLEObject Type="Embed" ProgID="Equation.3" ShapeID="_x0000_i1025" DrawAspect="Content" ObjectID="_1760275314" r:id="rId10"/>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5"/>
              <w:gridCol w:w="3969"/>
            </w:tblGrid>
            <w:tr w:rsidR="004C4BBA" w:rsidRPr="00E159F8" w:rsidTr="00260F2F">
              <w:trPr>
                <w:trHeight w:val="419"/>
              </w:trPr>
              <w:tc>
                <w:tcPr>
                  <w:tcW w:w="4845" w:type="dxa"/>
                  <w:shd w:val="clear" w:color="auto" w:fill="auto"/>
                  <w:vAlign w:val="center"/>
                </w:tcPr>
                <w:p w:rsidR="004C4BBA" w:rsidRPr="00E159F8" w:rsidRDefault="004C4BBA" w:rsidP="006E46B3">
                  <w:pPr>
                    <w:widowControl/>
                    <w:jc w:val="center"/>
                    <w:rPr>
                      <w:rFonts w:ascii="Times New Roman" w:eastAsia="Calibri" w:hAnsi="Times New Roman" w:cs="Times New Roman"/>
                      <w:b/>
                      <w:color w:val="auto"/>
                      <w:sz w:val="20"/>
                      <w:szCs w:val="20"/>
                      <w:lang w:eastAsia="en-US"/>
                    </w:rPr>
                  </w:pPr>
                  <w:r w:rsidRPr="00E159F8">
                    <w:rPr>
                      <w:rFonts w:ascii="Times New Roman" w:eastAsia="Calibri" w:hAnsi="Times New Roman" w:cs="Times New Roman"/>
                      <w:b/>
                      <w:color w:val="auto"/>
                      <w:sz w:val="20"/>
                      <w:szCs w:val="20"/>
                      <w:lang w:eastAsia="en-US"/>
                    </w:rPr>
                    <w:t>Параметр регрессии</w:t>
                  </w:r>
                </w:p>
              </w:tc>
              <w:tc>
                <w:tcPr>
                  <w:tcW w:w="3969" w:type="dxa"/>
                  <w:shd w:val="clear" w:color="auto" w:fill="auto"/>
                  <w:vAlign w:val="center"/>
                </w:tcPr>
                <w:p w:rsidR="004C4BBA" w:rsidRPr="00E159F8" w:rsidRDefault="004C4BBA" w:rsidP="006E46B3">
                  <w:pPr>
                    <w:widowControl/>
                    <w:jc w:val="center"/>
                    <w:rPr>
                      <w:rFonts w:ascii="Times New Roman" w:eastAsia="Calibri" w:hAnsi="Times New Roman" w:cs="Times New Roman"/>
                      <w:b/>
                      <w:color w:val="auto"/>
                      <w:sz w:val="20"/>
                      <w:szCs w:val="20"/>
                      <w:lang w:eastAsia="en-US"/>
                    </w:rPr>
                  </w:pPr>
                  <w:r w:rsidRPr="00E159F8">
                    <w:rPr>
                      <w:rFonts w:ascii="Times New Roman" w:eastAsia="Calibri" w:hAnsi="Times New Roman" w:cs="Times New Roman"/>
                      <w:b/>
                      <w:color w:val="auto"/>
                      <w:sz w:val="20"/>
                      <w:szCs w:val="20"/>
                      <w:lang w:eastAsia="en-US"/>
                    </w:rPr>
                    <w:t>Корректировка</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Отношение чистого денежного потока к суммарным обязательствам (</w:t>
                  </w:r>
                  <w:r w:rsidRPr="00E159F8">
                    <w:rPr>
                      <w:rFonts w:ascii="Times New Roman" w:eastAsia="Calibri" w:hAnsi="Times New Roman" w:cs="Times New Roman"/>
                      <w:i/>
                      <w:color w:val="auto"/>
                      <w:sz w:val="20"/>
                      <w:szCs w:val="20"/>
                      <w:u w:val="single"/>
                      <w:lang w:eastAsia="en-US"/>
                    </w:rPr>
                    <w:t>К1</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К1 = </w:t>
                  </w:r>
                  <w:r w:rsidRPr="00E159F8">
                    <w:rPr>
                      <w:rFonts w:ascii="Times New Roman" w:eastAsia="Times New Roman" w:hAnsi="Times New Roman" w:cs="Times New Roman"/>
                      <w:i/>
                      <w:sz w:val="20"/>
                      <w:szCs w:val="20"/>
                      <w:u w:val="single"/>
                    </w:rPr>
                    <w:t>К1</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USD*</w:t>
                  </w:r>
                  <w:r w:rsidRPr="00E159F8">
                    <w:rPr>
                      <w:rFonts w:ascii="Times New Roman" w:eastAsia="Times New Roman" w:hAnsi="Times New Roman" w:cs="Times New Roman"/>
                      <w:i/>
                      <w:sz w:val="20"/>
                      <w:szCs w:val="20"/>
                      <w:lang w:val="en-US"/>
                    </w:rPr>
                    <w:t>dMICEX</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Рентабельность активов (</w:t>
                  </w:r>
                  <w:r w:rsidRPr="00E159F8">
                    <w:rPr>
                      <w:rFonts w:ascii="Times New Roman" w:eastAsia="Calibri" w:hAnsi="Times New Roman" w:cs="Times New Roman"/>
                      <w:i/>
                      <w:color w:val="auto"/>
                      <w:sz w:val="20"/>
                      <w:szCs w:val="20"/>
                      <w:u w:val="single"/>
                      <w:lang w:eastAsia="en-US"/>
                    </w:rPr>
                    <w:t>К2</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К2 = </w:t>
                  </w:r>
                  <w:r w:rsidRPr="00E159F8">
                    <w:rPr>
                      <w:rFonts w:ascii="Times New Roman" w:eastAsia="Times New Roman" w:hAnsi="Times New Roman" w:cs="Times New Roman"/>
                      <w:i/>
                      <w:sz w:val="20"/>
                      <w:szCs w:val="20"/>
                      <w:u w:val="single"/>
                    </w:rPr>
                    <w:t>К2</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USD*</w:t>
                  </w:r>
                  <w:r w:rsidRPr="00E159F8">
                    <w:rPr>
                      <w:rFonts w:ascii="Times New Roman" w:eastAsia="Times New Roman" w:hAnsi="Times New Roman" w:cs="Times New Roman"/>
                      <w:i/>
                      <w:sz w:val="20"/>
                      <w:szCs w:val="20"/>
                      <w:lang w:val="en-US"/>
                    </w:rPr>
                    <w:t>dMICEX</w:t>
                  </w:r>
                  <w:r w:rsidRPr="00E159F8">
                    <w:rPr>
                      <w:rFonts w:ascii="Times New Roman" w:eastAsia="Times New Roman" w:hAnsi="Times New Roman" w:cs="Times New Roman"/>
                      <w:i/>
                      <w:sz w:val="20"/>
                      <w:szCs w:val="20"/>
                    </w:rPr>
                    <w:t>*3,4</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Коэффициент концентрации заемного капитала (</w:t>
                  </w:r>
                  <w:r w:rsidRPr="00E159F8">
                    <w:rPr>
                      <w:rFonts w:ascii="Times New Roman" w:eastAsia="Calibri" w:hAnsi="Times New Roman" w:cs="Times New Roman"/>
                      <w:i/>
                      <w:color w:val="auto"/>
                      <w:sz w:val="20"/>
                      <w:szCs w:val="20"/>
                      <w:u w:val="single"/>
                      <w:lang w:eastAsia="en-US"/>
                    </w:rPr>
                    <w:t>К3</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К3 = </w:t>
                  </w:r>
                  <w:r w:rsidRPr="00E159F8">
                    <w:rPr>
                      <w:rFonts w:ascii="Times New Roman" w:eastAsia="Times New Roman" w:hAnsi="Times New Roman" w:cs="Times New Roman"/>
                      <w:i/>
                      <w:sz w:val="20"/>
                      <w:szCs w:val="20"/>
                      <w:u w:val="single"/>
                    </w:rPr>
                    <w:t>К3</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 xml:space="preserve">USD </w:t>
                  </w:r>
                  <w:r w:rsidRPr="00E159F8">
                    <w:rPr>
                      <w:rFonts w:ascii="Times New Roman" w:eastAsia="Times New Roman" w:hAnsi="Times New Roman" w:cs="Times New Roman"/>
                      <w:i/>
                      <w:sz w:val="20"/>
                      <w:szCs w:val="20"/>
                      <w:lang w:val="en-US"/>
                    </w:rPr>
                    <w:t>dMICEX</w:t>
                  </w:r>
                </w:p>
              </w:tc>
            </w:tr>
            <w:tr w:rsidR="004C4BBA" w:rsidRPr="00E159F8" w:rsidTr="00260F2F">
              <w:trPr>
                <w:trHeight w:val="457"/>
              </w:trPr>
              <w:tc>
                <w:tcPr>
                  <w:tcW w:w="4845" w:type="dxa"/>
                  <w:shd w:val="clear" w:color="auto" w:fill="auto"/>
                  <w:vAlign w:val="center"/>
                </w:tcPr>
                <w:p w:rsidR="004C4BBA" w:rsidRPr="00E159F8" w:rsidRDefault="004C4BBA" w:rsidP="006E46B3">
                  <w:pPr>
                    <w:widowControl/>
                    <w:rPr>
                      <w:rFonts w:ascii="Times New Roman" w:eastAsia="Calibri" w:hAnsi="Times New Roman" w:cs="Times New Roman"/>
                      <w:color w:val="auto"/>
                      <w:sz w:val="20"/>
                      <w:szCs w:val="20"/>
                      <w:lang w:eastAsia="en-US"/>
                    </w:rPr>
                  </w:pPr>
                  <w:r w:rsidRPr="00E159F8">
                    <w:rPr>
                      <w:rFonts w:ascii="Times New Roman" w:eastAsia="Calibri" w:hAnsi="Times New Roman" w:cs="Times New Roman"/>
                      <w:color w:val="auto"/>
                      <w:sz w:val="20"/>
                      <w:szCs w:val="20"/>
                      <w:lang w:eastAsia="en-US"/>
                    </w:rPr>
                    <w:t>Покрытие активов собственными оборотными средствами (</w:t>
                  </w:r>
                  <w:r w:rsidRPr="00E159F8">
                    <w:rPr>
                      <w:rFonts w:ascii="Times New Roman" w:eastAsia="Calibri" w:hAnsi="Times New Roman" w:cs="Times New Roman"/>
                      <w:i/>
                      <w:color w:val="auto"/>
                      <w:sz w:val="20"/>
                      <w:szCs w:val="20"/>
                      <w:u w:val="single"/>
                      <w:lang w:eastAsia="en-US"/>
                    </w:rPr>
                    <w:t>К4</w:t>
                  </w:r>
                  <w:r w:rsidRPr="00E159F8">
                    <w:rPr>
                      <w:rFonts w:ascii="Times New Roman" w:eastAsia="Calibri" w:hAnsi="Times New Roman" w:cs="Times New Roman"/>
                      <w:color w:val="auto"/>
                      <w:sz w:val="20"/>
                      <w:szCs w:val="20"/>
                      <w:lang w:eastAsia="en-US"/>
                    </w:rPr>
                    <w:t>)</w:t>
                  </w:r>
                </w:p>
              </w:tc>
              <w:tc>
                <w:tcPr>
                  <w:tcW w:w="3969" w:type="dxa"/>
                  <w:shd w:val="clear" w:color="auto" w:fill="auto"/>
                  <w:vAlign w:val="center"/>
                </w:tcPr>
                <w:p w:rsidR="004C4BBA" w:rsidRPr="00E159F8" w:rsidRDefault="004C4BBA" w:rsidP="006E46B3">
                  <w:pPr>
                    <w:widowControl/>
                    <w:ind w:right="-108"/>
                    <w:jc w:val="center"/>
                    <w:rPr>
                      <w:rFonts w:ascii="Times New Roman" w:eastAsia="Times New Roman" w:hAnsi="Times New Roman" w:cs="Times New Roman"/>
                      <w:i/>
                      <w:sz w:val="20"/>
                      <w:szCs w:val="20"/>
                    </w:rPr>
                  </w:pPr>
                  <w:r w:rsidRPr="00E159F8">
                    <w:rPr>
                      <w:rFonts w:ascii="Times New Roman" w:eastAsia="Times New Roman" w:hAnsi="Times New Roman" w:cs="Times New Roman"/>
                      <w:i/>
                      <w:sz w:val="20"/>
                      <w:szCs w:val="20"/>
                    </w:rPr>
                    <w:t xml:space="preserve">К4 = </w:t>
                  </w:r>
                  <w:r w:rsidRPr="00E159F8">
                    <w:rPr>
                      <w:rFonts w:ascii="Times New Roman" w:eastAsia="Times New Roman" w:hAnsi="Times New Roman" w:cs="Times New Roman"/>
                      <w:i/>
                      <w:sz w:val="20"/>
                      <w:szCs w:val="20"/>
                      <w:u w:val="single"/>
                    </w:rPr>
                    <w:t>К4</w:t>
                  </w:r>
                  <w:r w:rsidRPr="00E159F8">
                    <w:rPr>
                      <w:rFonts w:ascii="Times New Roman" w:eastAsia="Times New Roman" w:hAnsi="Times New Roman" w:cs="Times New Roman"/>
                      <w:i/>
                      <w:sz w:val="20"/>
                      <w:szCs w:val="20"/>
                    </w:rPr>
                    <w:t>*</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Km/</w:t>
                  </w:r>
                  <w:r w:rsidRPr="00E159F8">
                    <w:rPr>
                      <w:rFonts w:ascii="Times New Roman" w:eastAsia="Times New Roman" w:hAnsi="Times New Roman" w:cs="Times New Roman"/>
                      <w:i/>
                      <w:sz w:val="20"/>
                      <w:szCs w:val="20"/>
                      <w:lang w:val="en-US"/>
                    </w:rPr>
                    <w:t>d</w:t>
                  </w:r>
                  <w:r w:rsidRPr="00E159F8">
                    <w:rPr>
                      <w:rFonts w:ascii="Times New Roman" w:eastAsia="Times New Roman" w:hAnsi="Times New Roman" w:cs="Times New Roman"/>
                      <w:i/>
                      <w:sz w:val="20"/>
                      <w:szCs w:val="20"/>
                    </w:rPr>
                    <w:t>USD*</w:t>
                  </w:r>
                  <w:r w:rsidRPr="00E159F8">
                    <w:rPr>
                      <w:rFonts w:ascii="Times New Roman" w:eastAsia="Times New Roman" w:hAnsi="Times New Roman" w:cs="Times New Roman"/>
                      <w:i/>
                      <w:sz w:val="20"/>
                      <w:szCs w:val="20"/>
                      <w:lang w:val="en-US"/>
                    </w:rPr>
                    <w:t>dMICEX</w:t>
                  </w:r>
                  <w:r w:rsidRPr="00E159F8">
                    <w:rPr>
                      <w:rFonts w:ascii="Times New Roman" w:eastAsia="Times New Roman" w:hAnsi="Times New Roman" w:cs="Times New Roman"/>
                      <w:i/>
                      <w:sz w:val="20"/>
                      <w:szCs w:val="20"/>
                    </w:rPr>
                    <w:t>*1,6</w:t>
                  </w:r>
                </w:p>
              </w:tc>
            </w:tr>
          </w:tbl>
          <w:p w:rsidR="004C4BBA" w:rsidRPr="00E159F8" w:rsidRDefault="004C4BBA" w:rsidP="006E46B3">
            <w:pPr>
              <w:widowControl/>
              <w:tabs>
                <w:tab w:val="left" w:pos="1260"/>
                <w:tab w:val="left" w:pos="1440"/>
              </w:tabs>
              <w:jc w:val="both"/>
              <w:rPr>
                <w:rFonts w:ascii="Times New Roman" w:eastAsia="Times New Roman" w:hAnsi="Times New Roman" w:cs="Times New Roman"/>
              </w:rPr>
            </w:pPr>
            <w:r w:rsidRPr="00E159F8">
              <w:rPr>
                <w:rFonts w:ascii="Times New Roman" w:eastAsia="Times New Roman" w:hAnsi="Times New Roman" w:cs="Times New Roman"/>
              </w:rPr>
              <w:t>dKm – темп прироста/снижения коэффициента монетизации в следующем году;</w:t>
            </w:r>
          </w:p>
          <w:p w:rsidR="004C4BBA" w:rsidRPr="00E159F8" w:rsidRDefault="004C4BBA" w:rsidP="006E46B3">
            <w:pPr>
              <w:widowControl/>
              <w:tabs>
                <w:tab w:val="left" w:pos="1260"/>
                <w:tab w:val="left" w:pos="1440"/>
              </w:tabs>
              <w:jc w:val="both"/>
              <w:rPr>
                <w:rFonts w:ascii="Times New Roman" w:eastAsia="Times New Roman" w:hAnsi="Times New Roman" w:cs="Times New Roman"/>
              </w:rPr>
            </w:pPr>
            <w:r w:rsidRPr="00E159F8">
              <w:rPr>
                <w:rFonts w:ascii="Times New Roman" w:eastAsia="Times New Roman" w:hAnsi="Times New Roman" w:cs="Times New Roman"/>
              </w:rPr>
              <w:t>d</w:t>
            </w:r>
            <w:r w:rsidRPr="00E159F8">
              <w:rPr>
                <w:rFonts w:ascii="Times New Roman" w:eastAsia="Times New Roman" w:hAnsi="Times New Roman" w:cs="Times New Roman"/>
                <w:lang w:val="en-US"/>
              </w:rPr>
              <w:t>USD</w:t>
            </w:r>
            <w:r w:rsidRPr="00E159F8">
              <w:rPr>
                <w:rFonts w:ascii="Times New Roman" w:eastAsia="Times New Roman" w:hAnsi="Times New Roman" w:cs="Times New Roman"/>
              </w:rPr>
              <w:t xml:space="preserve"> – темп прироста/снижения среднегодового курса доллара в следующем году;</w:t>
            </w:r>
          </w:p>
          <w:p w:rsidR="004C4BBA" w:rsidRPr="00E159F8" w:rsidRDefault="004C4BBA" w:rsidP="006E46B3">
            <w:pPr>
              <w:widowControl/>
              <w:tabs>
                <w:tab w:val="left" w:pos="1260"/>
                <w:tab w:val="left" w:pos="1440"/>
              </w:tabs>
              <w:jc w:val="both"/>
              <w:rPr>
                <w:rFonts w:ascii="Times New Roman" w:eastAsia="Times New Roman" w:hAnsi="Times New Roman" w:cs="Times New Roman"/>
              </w:rPr>
            </w:pPr>
            <w:r w:rsidRPr="00E159F8">
              <w:rPr>
                <w:rFonts w:ascii="Times New Roman" w:eastAsia="Times New Roman" w:hAnsi="Times New Roman" w:cs="Times New Roman"/>
              </w:rPr>
              <w:t>d</w:t>
            </w:r>
            <w:r w:rsidRPr="00E159F8">
              <w:rPr>
                <w:rFonts w:ascii="Times New Roman" w:eastAsia="Times New Roman" w:hAnsi="Times New Roman" w:cs="Times New Roman"/>
                <w:lang w:val="en-US"/>
              </w:rPr>
              <w:t>MICEX</w:t>
            </w:r>
            <w:r w:rsidRPr="00E159F8">
              <w:rPr>
                <w:rFonts w:ascii="Times New Roman" w:eastAsia="Times New Roman" w:hAnsi="Times New Roman" w:cs="Times New Roman"/>
              </w:rPr>
              <w:t xml:space="preserve"> – темп прироста/снижения индекса ММВБ в следующем году.</w:t>
            </w:r>
          </w:p>
          <w:p w:rsidR="004C4BBA" w:rsidRPr="00E159F8" w:rsidRDefault="004C4BBA" w:rsidP="006E46B3">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E159F8">
              <w:rPr>
                <w:rFonts w:ascii="Times New Roman" w:eastAsia="Times New Roman" w:hAnsi="Times New Roman" w:cs="Times New Roman"/>
                <w:color w:val="auto"/>
              </w:rPr>
              <w:t>Определить какой из четырех вариантов разработки и реализации нового вида продукции, эффективнее, а значит - менее рискован в сравнении с тремя другими, исходя из следующих данных:</w:t>
            </w:r>
          </w:p>
          <w:tbl>
            <w:tblPr>
              <w:tblW w:w="8638" w:type="dxa"/>
              <w:tblInd w:w="16" w:type="dxa"/>
              <w:tblLayout w:type="fixed"/>
              <w:tblCellMar>
                <w:left w:w="0" w:type="dxa"/>
                <w:right w:w="0" w:type="dxa"/>
              </w:tblCellMar>
              <w:tblLook w:val="00A0" w:firstRow="1" w:lastRow="0" w:firstColumn="1" w:lastColumn="0" w:noHBand="0" w:noVBand="0"/>
            </w:tblPr>
            <w:tblGrid>
              <w:gridCol w:w="3252"/>
              <w:gridCol w:w="1559"/>
              <w:gridCol w:w="1276"/>
              <w:gridCol w:w="1275"/>
              <w:gridCol w:w="1276"/>
            </w:tblGrid>
            <w:tr w:rsidR="004C4BBA" w:rsidRPr="00E159F8" w:rsidTr="00260F2F">
              <w:trPr>
                <w:trHeight w:val="778"/>
              </w:trPr>
              <w:tc>
                <w:tcPr>
                  <w:tcW w:w="3252" w:type="dxa"/>
                  <w:tcBorders>
                    <w:top w:val="double" w:sz="6" w:space="0" w:color="000000"/>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 xml:space="preserve">Наименование </w:t>
                  </w:r>
                </w:p>
              </w:tc>
              <w:tc>
                <w:tcPr>
                  <w:tcW w:w="1559" w:type="dxa"/>
                  <w:tcBorders>
                    <w:top w:val="double" w:sz="6" w:space="0" w:color="000000"/>
                    <w:left w:val="nil"/>
                    <w:bottom w:val="single" w:sz="4" w:space="0" w:color="auto"/>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1</w:t>
                  </w:r>
                </w:p>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 xml:space="preserve">вариант </w:t>
                  </w:r>
                </w:p>
              </w:tc>
              <w:tc>
                <w:tcPr>
                  <w:tcW w:w="1276" w:type="dxa"/>
                  <w:tcBorders>
                    <w:top w:val="double" w:sz="6" w:space="0" w:color="000000"/>
                    <w:left w:val="single" w:sz="8"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 xml:space="preserve">2         вариант </w:t>
                  </w:r>
                </w:p>
              </w:tc>
              <w:tc>
                <w:tcPr>
                  <w:tcW w:w="1275" w:type="dxa"/>
                  <w:tcBorders>
                    <w:top w:val="double" w:sz="6" w:space="0" w:color="000000"/>
                    <w:left w:val="nil"/>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3</w:t>
                  </w:r>
                </w:p>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вариант</w:t>
                  </w:r>
                </w:p>
              </w:tc>
              <w:tc>
                <w:tcPr>
                  <w:tcW w:w="1276" w:type="dxa"/>
                  <w:tcBorders>
                    <w:top w:val="double" w:sz="6" w:space="0" w:color="000000"/>
                    <w:left w:val="nil"/>
                    <w:right w:val="double" w:sz="6"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4</w:t>
                  </w:r>
                </w:p>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вариант</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1</w:t>
                  </w:r>
                </w:p>
              </w:tc>
              <w:tc>
                <w:tcPr>
                  <w:tcW w:w="1559" w:type="dxa"/>
                  <w:tcBorders>
                    <w:top w:val="single" w:sz="4" w:space="0" w:color="auto"/>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2</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3</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4</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b/>
                      <w:bCs/>
                      <w:color w:val="auto"/>
                      <w:sz w:val="16"/>
                      <w:szCs w:val="16"/>
                    </w:rPr>
                  </w:pPr>
                  <w:r w:rsidRPr="00E159F8">
                    <w:rPr>
                      <w:rFonts w:ascii="Times New Roman" w:hAnsi="Times New Roman" w:cs="Times New Roman"/>
                      <w:b/>
                      <w:bCs/>
                      <w:color w:val="auto"/>
                      <w:sz w:val="16"/>
                      <w:szCs w:val="16"/>
                    </w:rPr>
                    <w:t>5</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Предполагаемая цена в период разработки за 1 единицу  (С)</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15,00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13,00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12,00</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Предполагаемый ежегодный объем продаж изделия в натуральном выражении, штук  (П)</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7000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9000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8000</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Период освоения изделия, лет  (Т)</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2,0</w:t>
                  </w: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Период эксплуатации изделия, лет  (Т)</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9,0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7,0</w:t>
                  </w:r>
                </w:p>
              </w:tc>
            </w:tr>
            <w:tr w:rsidR="004C4BBA" w:rsidRPr="00E159F8" w:rsidTr="00260F2F">
              <w:trPr>
                <w:trHeight w:val="26"/>
              </w:trPr>
              <w:tc>
                <w:tcPr>
                  <w:tcW w:w="3252" w:type="dxa"/>
                  <w:vMerge w:val="restart"/>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Кроме нашей фирмы над данной разработкой работают...  (Рт)</w:t>
                  </w:r>
                </w:p>
              </w:tc>
              <w:tc>
                <w:tcPr>
                  <w:tcW w:w="1559"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w:t>
                  </w:r>
                </w:p>
              </w:tc>
              <w:tc>
                <w:tcPr>
                  <w:tcW w:w="1276" w:type="dxa"/>
                  <w:vMerge w:val="restart"/>
                  <w:tcBorders>
                    <w:top w:val="nil"/>
                    <w:left w:val="single" w:sz="8"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c>
                <w:tcPr>
                  <w:tcW w:w="1275"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3</w:t>
                  </w:r>
                </w:p>
              </w:tc>
              <w:tc>
                <w:tcPr>
                  <w:tcW w:w="1276" w:type="dxa"/>
                  <w:tcBorders>
                    <w:top w:val="nil"/>
                    <w:left w:val="nil"/>
                    <w:bottom w:val="nil"/>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r>
            <w:tr w:rsidR="004C4BBA" w:rsidRPr="00E159F8" w:rsidTr="00260F2F">
              <w:trPr>
                <w:trHeight w:val="26"/>
              </w:trPr>
              <w:tc>
                <w:tcPr>
                  <w:tcW w:w="3252" w:type="dxa"/>
                  <w:vMerge/>
                  <w:tcBorders>
                    <w:top w:val="nil"/>
                    <w:left w:val="double" w:sz="6"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фирмы</w:t>
                  </w:r>
                </w:p>
              </w:tc>
              <w:tc>
                <w:tcPr>
                  <w:tcW w:w="1276" w:type="dxa"/>
                  <w:vMerge/>
                  <w:tcBorders>
                    <w:top w:val="nil"/>
                    <w:left w:val="single" w:sz="8"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фирмы</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 xml:space="preserve"> </w:t>
                  </w:r>
                </w:p>
              </w:tc>
            </w:tr>
            <w:tr w:rsidR="004C4BBA" w:rsidRPr="00E159F8" w:rsidTr="00260F2F">
              <w:trPr>
                <w:trHeight w:val="26"/>
              </w:trPr>
              <w:tc>
                <w:tcPr>
                  <w:tcW w:w="3252" w:type="dxa"/>
                  <w:vMerge w:val="restart"/>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Кроме нашей фирмы на рынке аналогичную продукцию сбывают...  (Рк)</w:t>
                  </w:r>
                </w:p>
              </w:tc>
              <w:tc>
                <w:tcPr>
                  <w:tcW w:w="1559" w:type="dxa"/>
                  <w:vMerge w:val="restart"/>
                  <w:tcBorders>
                    <w:top w:val="nil"/>
                    <w:left w:val="single" w:sz="8" w:space="0" w:color="000000"/>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c>
                <w:tcPr>
                  <w:tcW w:w="1276"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w:t>
                  </w:r>
                </w:p>
              </w:tc>
              <w:tc>
                <w:tcPr>
                  <w:tcW w:w="1275" w:type="dxa"/>
                  <w:tcBorders>
                    <w:top w:val="nil"/>
                    <w:left w:val="nil"/>
                    <w:bottom w:val="nil"/>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w:t>
                  </w:r>
                </w:p>
              </w:tc>
              <w:tc>
                <w:tcPr>
                  <w:tcW w:w="1276" w:type="dxa"/>
                  <w:vMerge w:val="restart"/>
                  <w:tcBorders>
                    <w:top w:val="nil"/>
                    <w:left w:val="single" w:sz="8" w:space="0" w:color="000000"/>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0</w:t>
                  </w:r>
                </w:p>
              </w:tc>
            </w:tr>
            <w:tr w:rsidR="004C4BBA" w:rsidRPr="00E159F8" w:rsidTr="00260F2F">
              <w:trPr>
                <w:trHeight w:val="26"/>
              </w:trPr>
              <w:tc>
                <w:tcPr>
                  <w:tcW w:w="3252" w:type="dxa"/>
                  <w:vMerge/>
                  <w:tcBorders>
                    <w:top w:val="nil"/>
                    <w:left w:val="double" w:sz="6"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559" w:type="dxa"/>
                  <w:vMerge/>
                  <w:tcBorders>
                    <w:top w:val="nil"/>
                    <w:left w:val="single" w:sz="8" w:space="0" w:color="000000"/>
                    <w:bottom w:val="single" w:sz="8" w:space="0" w:color="000000"/>
                    <w:right w:val="single" w:sz="8"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 xml:space="preserve">фирмы       </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фирмы</w:t>
                  </w:r>
                </w:p>
              </w:tc>
              <w:tc>
                <w:tcPr>
                  <w:tcW w:w="1276" w:type="dxa"/>
                  <w:vMerge/>
                  <w:tcBorders>
                    <w:top w:val="nil"/>
                    <w:left w:val="single" w:sz="8" w:space="0" w:color="000000"/>
                    <w:bottom w:val="single" w:sz="8" w:space="0" w:color="000000"/>
                    <w:right w:val="double" w:sz="6" w:space="0" w:color="000000"/>
                  </w:tcBorders>
                  <w:vAlign w:val="center"/>
                </w:tcPr>
                <w:p w:rsidR="004C4BBA" w:rsidRPr="00E159F8" w:rsidRDefault="004C4BBA" w:rsidP="006E46B3">
                  <w:pPr>
                    <w:widowControl/>
                    <w:rPr>
                      <w:rFonts w:ascii="Times New Roman" w:hAnsi="Times New Roman" w:cs="Times New Roman"/>
                      <w:color w:val="auto"/>
                      <w:sz w:val="16"/>
                      <w:szCs w:val="16"/>
                    </w:rPr>
                  </w:pPr>
                </w:p>
              </w:tc>
            </w:tr>
            <w:tr w:rsidR="004C4BBA" w:rsidRPr="00E159F8" w:rsidTr="00260F2F">
              <w:trPr>
                <w:trHeight w:val="26"/>
              </w:trPr>
              <w:tc>
                <w:tcPr>
                  <w:tcW w:w="3252" w:type="dxa"/>
                  <w:tcBorders>
                    <w:top w:val="nil"/>
                    <w:left w:val="double" w:sz="6" w:space="0" w:color="000000"/>
                    <w:bottom w:val="single" w:sz="8"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Затраты на освоение данного изделия предполагаются в размере  (З)</w:t>
                  </w:r>
                </w:p>
              </w:tc>
              <w:tc>
                <w:tcPr>
                  <w:tcW w:w="1559"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2000</w:t>
                  </w:r>
                </w:p>
              </w:tc>
              <w:tc>
                <w:tcPr>
                  <w:tcW w:w="1276"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2500</w:t>
                  </w:r>
                </w:p>
              </w:tc>
              <w:tc>
                <w:tcPr>
                  <w:tcW w:w="1275" w:type="dxa"/>
                  <w:tcBorders>
                    <w:top w:val="nil"/>
                    <w:left w:val="nil"/>
                    <w:bottom w:val="single" w:sz="8"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3000</w:t>
                  </w:r>
                </w:p>
              </w:tc>
              <w:tc>
                <w:tcPr>
                  <w:tcW w:w="1276" w:type="dxa"/>
                  <w:tcBorders>
                    <w:top w:val="nil"/>
                    <w:left w:val="nil"/>
                    <w:bottom w:val="single" w:sz="8"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1500</w:t>
                  </w:r>
                </w:p>
              </w:tc>
            </w:tr>
            <w:tr w:rsidR="004C4BBA" w:rsidRPr="00E159F8" w:rsidTr="00260F2F">
              <w:trPr>
                <w:trHeight w:val="26"/>
              </w:trPr>
              <w:tc>
                <w:tcPr>
                  <w:tcW w:w="3252" w:type="dxa"/>
                  <w:tcBorders>
                    <w:top w:val="nil"/>
                    <w:left w:val="double" w:sz="6" w:space="0" w:color="000000"/>
                    <w:bottom w:val="double" w:sz="6" w:space="0" w:color="000000"/>
                    <w:right w:val="single" w:sz="8" w:space="0" w:color="000000"/>
                  </w:tcBorders>
                </w:tcPr>
                <w:p w:rsidR="004C4BBA" w:rsidRPr="00E159F8" w:rsidRDefault="004C4BBA" w:rsidP="006E46B3">
                  <w:pPr>
                    <w:widowControl/>
                    <w:rPr>
                      <w:rFonts w:ascii="Times New Roman" w:hAnsi="Times New Roman" w:cs="Times New Roman"/>
                      <w:color w:val="auto"/>
                      <w:sz w:val="16"/>
                      <w:szCs w:val="16"/>
                    </w:rPr>
                  </w:pPr>
                  <w:r w:rsidRPr="00E159F8">
                    <w:rPr>
                      <w:rFonts w:ascii="Times New Roman" w:hAnsi="Times New Roman" w:cs="Times New Roman"/>
                      <w:color w:val="auto"/>
                      <w:sz w:val="16"/>
                      <w:szCs w:val="16"/>
                    </w:rPr>
                    <w:t>Предполагаемая сумма ежегодных текущих затрат по производству и реализации данного изделия  (З)</w:t>
                  </w:r>
                </w:p>
              </w:tc>
              <w:tc>
                <w:tcPr>
                  <w:tcW w:w="1559" w:type="dxa"/>
                  <w:tcBorders>
                    <w:top w:val="nil"/>
                    <w:left w:val="nil"/>
                    <w:bottom w:val="double" w:sz="6"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1000</w:t>
                  </w:r>
                </w:p>
              </w:tc>
              <w:tc>
                <w:tcPr>
                  <w:tcW w:w="1276" w:type="dxa"/>
                  <w:tcBorders>
                    <w:top w:val="nil"/>
                    <w:left w:val="nil"/>
                    <w:bottom w:val="double" w:sz="6"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1100</w:t>
                  </w:r>
                </w:p>
              </w:tc>
              <w:tc>
                <w:tcPr>
                  <w:tcW w:w="1275" w:type="dxa"/>
                  <w:tcBorders>
                    <w:top w:val="nil"/>
                    <w:left w:val="nil"/>
                    <w:bottom w:val="double" w:sz="6" w:space="0" w:color="000000"/>
                    <w:right w:val="single" w:sz="8"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500</w:t>
                  </w:r>
                </w:p>
              </w:tc>
              <w:tc>
                <w:tcPr>
                  <w:tcW w:w="1276" w:type="dxa"/>
                  <w:tcBorders>
                    <w:top w:val="nil"/>
                    <w:left w:val="nil"/>
                    <w:bottom w:val="double" w:sz="6" w:space="0" w:color="000000"/>
                    <w:right w:val="double" w:sz="6" w:space="0" w:color="000000"/>
                  </w:tcBorders>
                </w:tcPr>
                <w:p w:rsidR="004C4BBA" w:rsidRPr="00E159F8" w:rsidRDefault="004C4BBA" w:rsidP="006E46B3">
                  <w:pPr>
                    <w:widowControl/>
                    <w:jc w:val="center"/>
                    <w:rPr>
                      <w:rFonts w:ascii="Times New Roman" w:hAnsi="Times New Roman" w:cs="Times New Roman"/>
                      <w:color w:val="auto"/>
                      <w:sz w:val="16"/>
                      <w:szCs w:val="16"/>
                    </w:rPr>
                  </w:pPr>
                  <w:r w:rsidRPr="00E159F8">
                    <w:rPr>
                      <w:rFonts w:ascii="Times New Roman" w:hAnsi="Times New Roman" w:cs="Times New Roman"/>
                      <w:color w:val="auto"/>
                      <w:sz w:val="16"/>
                      <w:szCs w:val="16"/>
                    </w:rPr>
                    <w:t>1200</w:t>
                  </w:r>
                </w:p>
              </w:tc>
            </w:tr>
          </w:tbl>
          <w:p w:rsidR="004C4BBA" w:rsidRPr="00E159F8" w:rsidRDefault="004C4BBA" w:rsidP="006E46B3">
            <w:pPr>
              <w:widowControl/>
              <w:tabs>
                <w:tab w:val="left" w:pos="540"/>
              </w:tabs>
              <w:contextualSpacing/>
              <w:jc w:val="both"/>
              <w:rPr>
                <w:rFonts w:ascii="Times New Roman" w:eastAsia="Times New Roman" w:hAnsi="Times New Roman" w:cs="Times New Roman"/>
                <w:color w:val="auto"/>
              </w:rPr>
            </w:pPr>
          </w:p>
        </w:tc>
      </w:tr>
      <w:tr w:rsidR="004C4BBA" w:rsidRPr="00E159F8" w:rsidTr="00260F2F">
        <w:tc>
          <w:tcPr>
            <w:tcW w:w="1985" w:type="dxa"/>
            <w:vMerge/>
            <w:shd w:val="clear" w:color="auto" w:fill="auto"/>
          </w:tcPr>
          <w:p w:rsidR="004C4BBA" w:rsidRPr="00E159F8" w:rsidRDefault="004C4BBA" w:rsidP="004C4BBA">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E159F8" w:rsidRDefault="004C4BBA" w:rsidP="004C4BBA">
            <w:pPr>
              <w:widowControl/>
              <w:tabs>
                <w:tab w:val="left" w:pos="540"/>
              </w:tabs>
              <w:contextualSpacing/>
              <w:rPr>
                <w:rFonts w:ascii="Times New Roman" w:eastAsia="Times New Roman" w:hAnsi="Times New Roman" w:cs="Times New Roman"/>
                <w:color w:val="auto"/>
              </w:rPr>
            </w:pPr>
            <w:r w:rsidRPr="00E159F8">
              <w:rPr>
                <w:rFonts w:ascii="Times New Roman" w:eastAsia="Times New Roman" w:hAnsi="Times New Roman" w:cs="Times New Roman"/>
                <w:color w:val="auto"/>
              </w:rPr>
              <w:t xml:space="preserve">2. </w:t>
            </w:r>
            <w:r w:rsidRPr="00317478">
              <w:rPr>
                <w:rFonts w:ascii="Times New Roman" w:eastAsia="Times New Roman" w:hAnsi="Times New Roman" w:cs="Times New Roman"/>
                <w:color w:val="auto"/>
              </w:rPr>
              <w:t>Демонстрирует навыки разработки и внедрения системы сбалансированных показателей для конкретной организации</w:t>
            </w:r>
            <w:r w:rsidRPr="00E159F8">
              <w:rPr>
                <w:rFonts w:ascii="Times New Roman" w:eastAsia="Times New Roman" w:hAnsi="Times New Roman" w:cs="Times New Roman"/>
                <w:color w:val="auto"/>
              </w:rPr>
              <w:t>.</w:t>
            </w:r>
          </w:p>
        </w:tc>
        <w:tc>
          <w:tcPr>
            <w:tcW w:w="2693" w:type="dxa"/>
            <w:shd w:val="clear" w:color="auto" w:fill="auto"/>
          </w:tcPr>
          <w:p w:rsidR="004C4BBA" w:rsidRPr="00E422A1" w:rsidRDefault="004C4BBA" w:rsidP="004C4BBA">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t xml:space="preserve">Знать </w:t>
            </w:r>
          </w:p>
          <w:p w:rsidR="004C4BBA" w:rsidRPr="00E422A1" w:rsidRDefault="004C4BBA" w:rsidP="004C4BBA">
            <w:pPr>
              <w:widowControl/>
              <w:contextualSpacing/>
              <w:jc w:val="both"/>
              <w:rPr>
                <w:rFonts w:ascii="Times New Roman" w:eastAsia="Calibri" w:hAnsi="Times New Roman" w:cs="Times New Roman"/>
                <w:b/>
                <w:bCs/>
                <w:color w:val="auto"/>
              </w:rPr>
            </w:pPr>
            <w:r>
              <w:rPr>
                <w:rFonts w:ascii="Times New Roman" w:eastAsia="Calibri" w:hAnsi="Times New Roman" w:cs="Times New Roman"/>
                <w:bCs/>
                <w:color w:val="auto"/>
              </w:rPr>
              <w:t xml:space="preserve">Порядок </w:t>
            </w:r>
            <w:r w:rsidRPr="00E422A1">
              <w:rPr>
                <w:rFonts w:ascii="Times New Roman" w:eastAsia="Calibri" w:hAnsi="Times New Roman" w:cs="Times New Roman"/>
                <w:bCs/>
                <w:color w:val="auto"/>
              </w:rPr>
              <w:t>разработки и внедрения системы сбалансированных показателей для</w:t>
            </w:r>
            <w:r>
              <w:rPr>
                <w:rFonts w:ascii="Times New Roman" w:eastAsia="Calibri" w:hAnsi="Times New Roman" w:cs="Times New Roman"/>
                <w:bCs/>
                <w:color w:val="auto"/>
              </w:rPr>
              <w:t xml:space="preserve"> организаций сферы гостеприимства</w:t>
            </w:r>
            <w:r w:rsidRPr="00E422A1">
              <w:rPr>
                <w:rFonts w:ascii="Times New Roman" w:eastAsia="Calibri" w:hAnsi="Times New Roman" w:cs="Times New Roman"/>
                <w:bCs/>
                <w:color w:val="auto"/>
              </w:rPr>
              <w:t xml:space="preserve"> и возможности </w:t>
            </w:r>
            <w:r>
              <w:rPr>
                <w:rFonts w:ascii="Times New Roman" w:eastAsia="Calibri" w:hAnsi="Times New Roman" w:cs="Times New Roman"/>
                <w:bCs/>
                <w:color w:val="auto"/>
              </w:rPr>
              <w:t xml:space="preserve">их </w:t>
            </w:r>
            <w:r w:rsidRPr="00E422A1">
              <w:rPr>
                <w:rFonts w:ascii="Times New Roman" w:eastAsia="Calibri" w:hAnsi="Times New Roman" w:cs="Times New Roman"/>
                <w:bCs/>
                <w:color w:val="auto"/>
              </w:rPr>
              <w:t>применения</w:t>
            </w:r>
            <w:r w:rsidRPr="00E422A1">
              <w:rPr>
                <w:rFonts w:ascii="Times New Roman" w:eastAsia="Calibri" w:hAnsi="Times New Roman" w:cs="Times New Roman"/>
                <w:color w:val="auto"/>
                <w:szCs w:val="22"/>
                <w:lang w:eastAsia="en-US"/>
              </w:rPr>
              <w:t>.</w:t>
            </w:r>
          </w:p>
          <w:p w:rsidR="004C4BBA" w:rsidRPr="00E422A1" w:rsidRDefault="004C4BBA" w:rsidP="004C4BBA">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4C4BBA" w:rsidRPr="000A28FE" w:rsidRDefault="004C4BBA" w:rsidP="004C4BBA">
            <w:pPr>
              <w:widowControl/>
              <w:tabs>
                <w:tab w:val="left" w:pos="540"/>
              </w:tabs>
              <w:contextualSpacing/>
              <w:jc w:val="both"/>
              <w:rPr>
                <w:rFonts w:ascii="Times New Roman" w:eastAsia="Times New Roman" w:hAnsi="Times New Roman" w:cs="Times New Roman"/>
                <w:color w:val="auto"/>
                <w:highlight w:val="yellow"/>
              </w:rPr>
            </w:pPr>
            <w:r w:rsidRPr="00E422A1">
              <w:rPr>
                <w:rFonts w:ascii="Times New Roman" w:eastAsia="Times New Roman" w:hAnsi="Times New Roman" w:cs="Times New Roman"/>
                <w:color w:val="auto"/>
              </w:rPr>
              <w:t>Принимать решения по управлению финансово-хозяйственной деятельности корпорации и  финансовыми рисками; разрабатывать стратегии управления финансовыми рисками</w:t>
            </w:r>
            <w:r>
              <w:rPr>
                <w:rFonts w:ascii="Times New Roman" w:eastAsia="Times New Roman" w:hAnsi="Times New Roman" w:cs="Times New Roman"/>
                <w:color w:val="auto"/>
              </w:rPr>
              <w:t xml:space="preserve"> с учетом </w:t>
            </w:r>
            <w:r w:rsidRPr="00E422A1">
              <w:rPr>
                <w:rFonts w:ascii="Times New Roman" w:eastAsia="Times New Roman" w:hAnsi="Times New Roman" w:cs="Times New Roman"/>
                <w:color w:val="auto"/>
              </w:rPr>
              <w:t>системы сбалансированных показателей</w:t>
            </w:r>
          </w:p>
        </w:tc>
        <w:tc>
          <w:tcPr>
            <w:tcW w:w="9072" w:type="dxa"/>
            <w:shd w:val="clear" w:color="auto" w:fill="auto"/>
          </w:tcPr>
          <w:p w:rsidR="004C4BBA" w:rsidRPr="00E159F8" w:rsidRDefault="004C4BBA" w:rsidP="004C4BBA">
            <w:pPr>
              <w:tabs>
                <w:tab w:val="left" w:pos="540"/>
              </w:tabs>
              <w:contextualSpacing/>
              <w:rPr>
                <w:rFonts w:ascii="Times New Roman" w:eastAsia="Times New Roman" w:hAnsi="Times New Roman" w:cs="Times New Roman"/>
                <w:color w:val="auto"/>
                <w:lang w:eastAsia="en-US"/>
              </w:rPr>
            </w:pPr>
            <w:r w:rsidRPr="00E159F8">
              <w:rPr>
                <w:rFonts w:ascii="Times New Roman" w:eastAsia="Times New Roman" w:hAnsi="Times New Roman" w:cs="Times New Roman"/>
                <w:b/>
                <w:color w:val="auto"/>
                <w:lang w:eastAsia="en-US"/>
              </w:rPr>
              <w:t>Задание 1</w:t>
            </w:r>
            <w:r w:rsidRPr="00E159F8">
              <w:rPr>
                <w:rFonts w:ascii="Times New Roman" w:eastAsia="Times New Roman" w:hAnsi="Times New Roman" w:cs="Times New Roman"/>
                <w:color w:val="auto"/>
                <w:lang w:eastAsia="en-US"/>
              </w:rPr>
              <w:t>. Прогнозируемый размер прибыли - 9000 тыс. руб. Оценить средний уровень потери прибыли в результате непредвиденного изменения цен на основные виды сырья на основе данных за предыдущие периоды: 15 раз дополнительные затраты на сырье и материалы составляли 100 тыс. руб., 12 раз - 140 тыс. руб., 24 раза потери составляли 70 тыс. руб., один раз 200 тыс.руб.</w:t>
            </w:r>
          </w:p>
          <w:p w:rsidR="004C4BBA" w:rsidRPr="00E159F8" w:rsidRDefault="004C4BBA" w:rsidP="004C4BBA">
            <w:pPr>
              <w:autoSpaceDE w:val="0"/>
              <w:autoSpaceDN w:val="0"/>
              <w:adjustRightInd w:val="0"/>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2.</w:t>
            </w:r>
            <w:r w:rsidRPr="00E159F8">
              <w:rPr>
                <w:rFonts w:ascii="Times New Roman" w:eastAsia="Times New Roman" w:hAnsi="Times New Roman" w:cs="Times New Roman"/>
                <w:color w:val="auto"/>
              </w:rPr>
              <w:t xml:space="preserve"> Используя ресурсы ООО «Коммерсантъ КАРТОТЕКА» провести научное исследование о компаниях имеющих признаки риска банкротства по различным отраслям и сферам деятельности.</w:t>
            </w:r>
          </w:p>
          <w:p w:rsidR="004C4BBA" w:rsidRPr="00E159F8" w:rsidRDefault="004C4BBA" w:rsidP="004C4BBA">
            <w:pPr>
              <w:autoSpaceDE w:val="0"/>
              <w:autoSpaceDN w:val="0"/>
              <w:adjustRightInd w:val="0"/>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3.</w:t>
            </w:r>
            <w:r w:rsidRPr="00E159F8">
              <w:rPr>
                <w:rFonts w:ascii="Times New Roman" w:eastAsia="Times New Roman" w:hAnsi="Times New Roman" w:cs="Times New Roman"/>
                <w:color w:val="auto"/>
              </w:rPr>
              <w:t xml:space="preserve"> Провести сравнительный анализ по финансовому состоянию корпораций различных отраслей и выявить особенности формирования их ликвиднос</w:t>
            </w:r>
            <w:r>
              <w:rPr>
                <w:rFonts w:ascii="Times New Roman" w:eastAsia="Times New Roman" w:hAnsi="Times New Roman" w:cs="Times New Roman"/>
                <w:color w:val="auto"/>
              </w:rPr>
              <w:t>ти на основе структуры баланса.</w:t>
            </w:r>
          </w:p>
        </w:tc>
      </w:tr>
      <w:tr w:rsidR="004C4BBA" w:rsidRPr="00E159F8" w:rsidTr="00260F2F">
        <w:tc>
          <w:tcPr>
            <w:tcW w:w="1985" w:type="dxa"/>
            <w:vMerge/>
            <w:shd w:val="clear" w:color="auto" w:fill="auto"/>
          </w:tcPr>
          <w:p w:rsidR="004C4BBA" w:rsidRPr="00E159F8" w:rsidRDefault="004C4BBA" w:rsidP="004C4BBA">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E159F8" w:rsidRDefault="004C4BBA" w:rsidP="004C4BBA">
            <w:pPr>
              <w:widowControl/>
              <w:tabs>
                <w:tab w:val="left" w:pos="540"/>
              </w:tabs>
              <w:contextualSpacing/>
              <w:rPr>
                <w:rFonts w:ascii="Times New Roman" w:eastAsia="Times New Roman" w:hAnsi="Times New Roman" w:cs="Times New Roman"/>
                <w:color w:val="auto"/>
              </w:rPr>
            </w:pPr>
            <w:r w:rsidRPr="00317478">
              <w:rPr>
                <w:rFonts w:ascii="Times New Roman" w:eastAsia="Times New Roman" w:hAnsi="Times New Roman" w:cs="Times New Roman"/>
                <w:color w:val="auto"/>
              </w:rPr>
              <w:t xml:space="preserve">3. Применяет программные продукты, используемые для реализации концепции управления результативностью и системы сбалансированных </w:t>
            </w:r>
            <w:r w:rsidRPr="00317478">
              <w:rPr>
                <w:rFonts w:ascii="Times New Roman" w:eastAsia="Times New Roman" w:hAnsi="Times New Roman" w:cs="Times New Roman"/>
                <w:color w:val="auto"/>
              </w:rPr>
              <w:lastRenderedPageBreak/>
              <w:t>показателей на современных предприятиях.</w:t>
            </w:r>
          </w:p>
        </w:tc>
        <w:tc>
          <w:tcPr>
            <w:tcW w:w="2693" w:type="dxa"/>
            <w:shd w:val="clear" w:color="auto" w:fill="auto"/>
          </w:tcPr>
          <w:p w:rsidR="004C4BBA" w:rsidRPr="00E422A1" w:rsidRDefault="004C4BBA" w:rsidP="004C4BBA">
            <w:pPr>
              <w:widowControl/>
              <w:contextualSpacing/>
              <w:rPr>
                <w:rFonts w:ascii="Times New Roman" w:eastAsia="Calibri" w:hAnsi="Times New Roman" w:cs="Times New Roman"/>
                <w:b/>
                <w:bCs/>
                <w:i/>
                <w:color w:val="auto"/>
              </w:rPr>
            </w:pPr>
            <w:r w:rsidRPr="00E422A1">
              <w:rPr>
                <w:rFonts w:ascii="Times New Roman" w:eastAsia="Calibri" w:hAnsi="Times New Roman" w:cs="Times New Roman"/>
                <w:b/>
                <w:bCs/>
                <w:i/>
                <w:color w:val="auto"/>
              </w:rPr>
              <w:lastRenderedPageBreak/>
              <w:t xml:space="preserve">Знать </w:t>
            </w:r>
          </w:p>
          <w:p w:rsidR="004C4BBA" w:rsidRDefault="004C4BBA" w:rsidP="004C4BBA">
            <w:pPr>
              <w:widowControl/>
              <w:contextualSpacing/>
              <w:rPr>
                <w:rFonts w:ascii="Times New Roman" w:eastAsia="Calibri" w:hAnsi="Times New Roman" w:cs="Times New Roman"/>
                <w:bCs/>
                <w:color w:val="auto"/>
              </w:rPr>
            </w:pPr>
            <w:r>
              <w:rPr>
                <w:rFonts w:ascii="Times New Roman" w:eastAsia="Calibri" w:hAnsi="Times New Roman" w:cs="Times New Roman"/>
                <w:bCs/>
                <w:color w:val="auto"/>
              </w:rPr>
              <w:t>Современные п</w:t>
            </w:r>
            <w:r w:rsidRPr="00E422A1">
              <w:rPr>
                <w:rFonts w:ascii="Times New Roman" w:eastAsia="Calibri" w:hAnsi="Times New Roman" w:cs="Times New Roman"/>
                <w:bCs/>
                <w:color w:val="auto"/>
              </w:rPr>
              <w:t>рограммные продукты</w:t>
            </w:r>
            <w:r>
              <w:t xml:space="preserve"> </w:t>
            </w:r>
            <w:r w:rsidRPr="00E422A1">
              <w:rPr>
                <w:rFonts w:ascii="Times New Roman" w:eastAsia="Calibri" w:hAnsi="Times New Roman" w:cs="Times New Roman"/>
                <w:bCs/>
                <w:color w:val="auto"/>
              </w:rPr>
              <w:t>Система Профессионального Анализа Рынка и Компаний (СПАРК)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КАРТОТЕКА – база данных и информационных ресурсов</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 xml:space="preserve">Программное </w:t>
            </w:r>
            <w:r w:rsidRPr="00E422A1">
              <w:rPr>
                <w:rFonts w:ascii="Times New Roman" w:eastAsia="Calibri" w:hAnsi="Times New Roman" w:cs="Times New Roman"/>
                <w:bCs/>
                <w:color w:val="auto"/>
              </w:rPr>
              <w:lastRenderedPageBreak/>
              <w:t>обеспечение Бизнес-аналитик</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Финансовый симулятор «Управление корпорацией</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 xml:space="preserve">Система комплексного раскрытия информации «СКРИН» </w:t>
            </w:r>
            <w:r>
              <w:rPr>
                <w:rFonts w:ascii="Times New Roman" w:eastAsia="Calibri" w:hAnsi="Times New Roman" w:cs="Times New Roman"/>
                <w:bCs/>
                <w:color w:val="auto"/>
              </w:rPr>
              <w:t xml:space="preserve">; </w:t>
            </w:r>
            <w:r w:rsidRPr="00E422A1">
              <w:rPr>
                <w:rFonts w:ascii="Times New Roman" w:eastAsia="Calibri" w:hAnsi="Times New Roman" w:cs="Times New Roman"/>
                <w:bCs/>
                <w:color w:val="auto"/>
              </w:rPr>
              <w:t>ITeam-Технологии корпоративного управления</w:t>
            </w:r>
          </w:p>
          <w:p w:rsidR="004C4BBA" w:rsidRPr="00E422A1" w:rsidRDefault="004C4BBA" w:rsidP="004C4BBA">
            <w:pPr>
              <w:widowControl/>
              <w:jc w:val="both"/>
              <w:rPr>
                <w:rFonts w:ascii="Times New Roman" w:eastAsia="Times New Roman" w:hAnsi="Times New Roman" w:cs="Times New Roman"/>
                <w:b/>
                <w:bCs/>
                <w:color w:val="auto"/>
              </w:rPr>
            </w:pPr>
            <w:r w:rsidRPr="00E422A1">
              <w:rPr>
                <w:rFonts w:ascii="Times New Roman" w:eastAsia="Times New Roman" w:hAnsi="Times New Roman" w:cs="Times New Roman"/>
                <w:b/>
                <w:bCs/>
                <w:i/>
                <w:color w:val="auto"/>
              </w:rPr>
              <w:t>Уметь</w:t>
            </w:r>
          </w:p>
          <w:p w:rsidR="004C4BBA" w:rsidRPr="00E159F8" w:rsidRDefault="004C4BBA" w:rsidP="004C4BBA">
            <w:pPr>
              <w:widowControl/>
              <w:rPr>
                <w:rFonts w:ascii="Times New Roman" w:eastAsia="Times New Roman" w:hAnsi="Times New Roman" w:cs="Times New Roman"/>
                <w:color w:val="auto"/>
              </w:rPr>
            </w:pPr>
            <w:r w:rsidRPr="00E422A1">
              <w:rPr>
                <w:rFonts w:ascii="Times New Roman" w:eastAsia="Calibri" w:hAnsi="Times New Roman" w:cs="Times New Roman"/>
                <w:bCs/>
                <w:color w:val="auto"/>
              </w:rPr>
              <w:t>Применят</w:t>
            </w:r>
            <w:r>
              <w:rPr>
                <w:rFonts w:ascii="Times New Roman" w:eastAsia="Calibri" w:hAnsi="Times New Roman" w:cs="Times New Roman"/>
                <w:bCs/>
                <w:color w:val="auto"/>
              </w:rPr>
              <w:t>ь</w:t>
            </w:r>
            <w:r w:rsidRPr="00E422A1">
              <w:rPr>
                <w:rFonts w:ascii="Times New Roman" w:eastAsia="Calibri" w:hAnsi="Times New Roman" w:cs="Times New Roman"/>
                <w:bCs/>
                <w:color w:val="auto"/>
              </w:rPr>
              <w:t xml:space="preserve"> программные продукты, используемые для реализации концепции управления результативностью</w:t>
            </w:r>
          </w:p>
        </w:tc>
        <w:tc>
          <w:tcPr>
            <w:tcW w:w="9072" w:type="dxa"/>
            <w:shd w:val="clear" w:color="auto" w:fill="auto"/>
          </w:tcPr>
          <w:p w:rsidR="004C4BBA" w:rsidRDefault="004C4BBA" w:rsidP="004C4BBA">
            <w:pPr>
              <w:tabs>
                <w:tab w:val="left" w:pos="540"/>
              </w:tabs>
              <w:contextualSpacing/>
              <w:rPr>
                <w:rFonts w:ascii="Times New Roman" w:eastAsia="Times New Roman" w:hAnsi="Times New Roman" w:cs="Times New Roman"/>
                <w:color w:val="auto"/>
                <w:lang w:eastAsia="en-US"/>
              </w:rPr>
            </w:pPr>
            <w:r>
              <w:rPr>
                <w:rFonts w:ascii="Times New Roman" w:eastAsia="Times New Roman" w:hAnsi="Times New Roman" w:cs="Times New Roman"/>
                <w:b/>
                <w:color w:val="auto"/>
                <w:lang w:eastAsia="en-US"/>
              </w:rPr>
              <w:lastRenderedPageBreak/>
              <w:t xml:space="preserve">Задание 1. </w:t>
            </w:r>
            <w:r>
              <w:rPr>
                <w:rFonts w:ascii="Times New Roman" w:eastAsia="Times New Roman" w:hAnsi="Times New Roman" w:cs="Times New Roman"/>
                <w:color w:val="auto"/>
                <w:lang w:eastAsia="en-US"/>
              </w:rPr>
              <w:t>Провести анализ финансово-хозяйственной деятельности с использованием программных продуктов «Бизнес-аналитик» и</w:t>
            </w:r>
            <w:r w:rsidRPr="00674EB4">
              <w:rPr>
                <w:rFonts w:ascii="Times New Roman" w:eastAsia="Times New Roman" w:hAnsi="Times New Roman" w:cs="Times New Roman"/>
                <w:color w:val="auto"/>
                <w:lang w:eastAsia="en-US"/>
              </w:rPr>
              <w:t>нформационно-аналитическ</w:t>
            </w:r>
            <w:r>
              <w:rPr>
                <w:rFonts w:ascii="Times New Roman" w:eastAsia="Times New Roman" w:hAnsi="Times New Roman" w:cs="Times New Roman"/>
                <w:color w:val="auto"/>
                <w:lang w:eastAsia="en-US"/>
              </w:rPr>
              <w:t>ой</w:t>
            </w:r>
            <w:r w:rsidRPr="00674EB4">
              <w:rPr>
                <w:rFonts w:ascii="Times New Roman" w:eastAsia="Times New Roman" w:hAnsi="Times New Roman" w:cs="Times New Roman"/>
                <w:color w:val="auto"/>
                <w:lang w:eastAsia="en-US"/>
              </w:rPr>
              <w:t xml:space="preserve"> систем</w:t>
            </w:r>
            <w:r>
              <w:rPr>
                <w:rFonts w:ascii="Times New Roman" w:eastAsia="Times New Roman" w:hAnsi="Times New Roman" w:cs="Times New Roman"/>
                <w:color w:val="auto"/>
                <w:lang w:eastAsia="en-US"/>
              </w:rPr>
              <w:t>е СПАРК</w:t>
            </w:r>
          </w:p>
          <w:p w:rsidR="004C4BBA" w:rsidRDefault="004C4BBA" w:rsidP="004C4BBA">
            <w:pPr>
              <w:tabs>
                <w:tab w:val="left" w:pos="540"/>
              </w:tabs>
              <w:contextualSpacing/>
              <w:rPr>
                <w:rFonts w:ascii="Times New Roman" w:eastAsia="Times New Roman" w:hAnsi="Times New Roman" w:cs="Times New Roman"/>
                <w:color w:val="auto"/>
                <w:lang w:eastAsia="en-US"/>
              </w:rPr>
            </w:pPr>
            <w:r w:rsidRPr="00674EB4">
              <w:rPr>
                <w:rFonts w:ascii="Times New Roman" w:eastAsia="Times New Roman" w:hAnsi="Times New Roman" w:cs="Times New Roman"/>
                <w:b/>
                <w:color w:val="auto"/>
                <w:lang w:eastAsia="en-US"/>
              </w:rPr>
              <w:t>Задание2.</w:t>
            </w:r>
            <w:r>
              <w:rPr>
                <w:rFonts w:ascii="Times New Roman" w:eastAsia="Times New Roman" w:hAnsi="Times New Roman" w:cs="Times New Roman"/>
                <w:color w:val="auto"/>
                <w:lang w:eastAsia="en-US"/>
              </w:rPr>
              <w:t xml:space="preserve"> </w:t>
            </w:r>
            <w:r w:rsidRPr="00674EB4">
              <w:rPr>
                <w:rFonts w:ascii="Times New Roman" w:eastAsia="Times New Roman" w:hAnsi="Times New Roman" w:cs="Times New Roman"/>
                <w:color w:val="auto"/>
                <w:lang w:eastAsia="en-US"/>
              </w:rPr>
              <w:t>Провести анализ</w:t>
            </w:r>
            <w:r>
              <w:rPr>
                <w:rFonts w:ascii="Times New Roman" w:eastAsia="Times New Roman" w:hAnsi="Times New Roman" w:cs="Times New Roman"/>
                <w:color w:val="auto"/>
                <w:lang w:eastAsia="en-US"/>
              </w:rPr>
              <w:t xml:space="preserve"> результативности деятельности компании с использованием </w:t>
            </w:r>
            <w:r w:rsidRPr="00674EB4">
              <w:rPr>
                <w:rFonts w:ascii="Times New Roman" w:eastAsia="Times New Roman" w:hAnsi="Times New Roman" w:cs="Times New Roman"/>
                <w:color w:val="auto"/>
                <w:lang w:eastAsia="en-US"/>
              </w:rPr>
              <w:t>системы сбалансированных показателей</w:t>
            </w:r>
            <w:r>
              <w:rPr>
                <w:rFonts w:ascii="Times New Roman" w:eastAsia="Times New Roman" w:hAnsi="Times New Roman" w:cs="Times New Roman"/>
                <w:color w:val="auto"/>
                <w:lang w:eastAsia="en-US"/>
              </w:rPr>
              <w:t xml:space="preserve"> на основе ПО Бизнес-аналитик.</w:t>
            </w:r>
          </w:p>
          <w:p w:rsidR="004C4BBA" w:rsidRPr="00317478" w:rsidRDefault="004C4BBA" w:rsidP="004C4BBA">
            <w:pPr>
              <w:tabs>
                <w:tab w:val="left" w:pos="540"/>
              </w:tabs>
              <w:contextualSpacing/>
              <w:rPr>
                <w:rFonts w:ascii="Times New Roman" w:eastAsia="Times New Roman" w:hAnsi="Times New Roman" w:cs="Times New Roman"/>
                <w:color w:val="auto"/>
                <w:lang w:eastAsia="en-US"/>
              </w:rPr>
            </w:pPr>
            <w:r w:rsidRPr="00C27002">
              <w:rPr>
                <w:rFonts w:ascii="Times New Roman" w:eastAsia="Times New Roman" w:hAnsi="Times New Roman" w:cs="Times New Roman"/>
                <w:b/>
                <w:color w:val="auto"/>
                <w:lang w:eastAsia="en-US"/>
              </w:rPr>
              <w:t>Задание 3.</w:t>
            </w:r>
            <w:r>
              <w:rPr>
                <w:rFonts w:ascii="Times New Roman" w:eastAsia="Times New Roman" w:hAnsi="Times New Roman" w:cs="Times New Roman"/>
                <w:color w:val="auto"/>
                <w:lang w:eastAsia="en-US"/>
              </w:rPr>
              <w:t xml:space="preserve"> </w:t>
            </w:r>
            <w:r w:rsidRPr="00674EB4">
              <w:rPr>
                <w:rFonts w:ascii="Times New Roman" w:eastAsia="Times New Roman" w:hAnsi="Times New Roman" w:cs="Times New Roman"/>
                <w:color w:val="auto"/>
                <w:lang w:eastAsia="en-US"/>
              </w:rPr>
              <w:t>Провести анализ деятельности компании с</w:t>
            </w:r>
            <w:r>
              <w:rPr>
                <w:rFonts w:ascii="Times New Roman" w:eastAsia="Times New Roman" w:hAnsi="Times New Roman" w:cs="Times New Roman"/>
                <w:color w:val="auto"/>
                <w:lang w:eastAsia="en-US"/>
              </w:rPr>
              <w:t xml:space="preserve"> использованием ПО </w:t>
            </w:r>
            <w:r w:rsidRPr="00674EB4">
              <w:rPr>
                <w:rFonts w:ascii="Times New Roman" w:eastAsia="Times New Roman" w:hAnsi="Times New Roman" w:cs="Times New Roman"/>
                <w:color w:val="auto"/>
                <w:lang w:eastAsia="en-US"/>
              </w:rPr>
              <w:t>Project Expert 7</w:t>
            </w:r>
          </w:p>
        </w:tc>
      </w:tr>
      <w:tr w:rsidR="004C4BBA" w:rsidRPr="00E159F8" w:rsidTr="00260F2F">
        <w:tc>
          <w:tcPr>
            <w:tcW w:w="1985" w:type="dxa"/>
            <w:vMerge w:val="restart"/>
            <w:shd w:val="clear" w:color="auto" w:fill="auto"/>
          </w:tcPr>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w:t>
            </w:r>
            <w:r w:rsidRPr="005128DE">
              <w:rPr>
                <w:rFonts w:ascii="Times New Roman" w:eastAsia="Times New Roman" w:hAnsi="Times New Roman" w:cs="Times New Roman"/>
                <w:color w:val="auto"/>
              </w:rPr>
              <w:lastRenderedPageBreak/>
              <w:t>задач, для планирования, прогнозирования и контроля результатов хозяйственной деятельности организаций туристской индустрии</w:t>
            </w:r>
            <w:r>
              <w:rPr>
                <w:rFonts w:ascii="Times New Roman" w:eastAsia="Times New Roman" w:hAnsi="Times New Roman" w:cs="Times New Roman"/>
                <w:color w:val="auto"/>
              </w:rPr>
              <w:t xml:space="preserve"> </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t>(</w:t>
            </w:r>
            <w:r w:rsidRPr="005128DE">
              <w:rPr>
                <w:rFonts w:ascii="Times New Roman" w:eastAsia="Times New Roman" w:hAnsi="Times New Roman" w:cs="Times New Roman"/>
                <w:color w:val="auto"/>
              </w:rPr>
              <w:t>ПКН-2</w:t>
            </w:r>
            <w:r>
              <w:rPr>
                <w:rFonts w:ascii="Times New Roman" w:eastAsia="Times New Roman" w:hAnsi="Times New Roman" w:cs="Times New Roman"/>
                <w:color w:val="auto"/>
              </w:rPr>
              <w:t>)</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p>
          <w:p w:rsidR="004C4BBA" w:rsidRPr="005128DE" w:rsidRDefault="004C4BBA" w:rsidP="00D9371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4C4BBA" w:rsidRPr="005128DE" w:rsidRDefault="004C4BBA" w:rsidP="004C4BBA">
            <w:pPr>
              <w:tabs>
                <w:tab w:val="left" w:pos="288"/>
              </w:tabs>
              <w:rPr>
                <w:rFonts w:ascii="Times New Roman" w:eastAsia="Times New Roman" w:hAnsi="Times New Roman" w:cs="Times New Roman"/>
                <w:color w:val="auto"/>
              </w:rPr>
            </w:pPr>
            <w:r w:rsidRPr="005128DE">
              <w:rPr>
                <w:rFonts w:ascii="Times New Roman" w:eastAsia="Times New Roman" w:hAnsi="Times New Roman" w:cs="Times New Roman"/>
                <w:color w:val="auto"/>
              </w:rPr>
              <w:lastRenderedPageBreak/>
              <w:t>1. 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p>
          <w:p w:rsidR="004C4BBA" w:rsidRPr="005128DE" w:rsidRDefault="004C4BBA" w:rsidP="00D93713">
            <w:pPr>
              <w:widowControl/>
              <w:tabs>
                <w:tab w:val="left" w:pos="540"/>
              </w:tabs>
              <w:contextualSpacing/>
              <w:rPr>
                <w:rFonts w:ascii="Times New Roman" w:eastAsia="Times New Roman" w:hAnsi="Times New Roman" w:cs="Times New Roman"/>
                <w:color w:val="auto"/>
              </w:rPr>
            </w:pPr>
          </w:p>
        </w:tc>
        <w:tc>
          <w:tcPr>
            <w:tcW w:w="2693" w:type="dxa"/>
          </w:tcPr>
          <w:p w:rsidR="004C4BBA" w:rsidRPr="00CD36C7" w:rsidRDefault="004C4BBA" w:rsidP="004C4BBA">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lastRenderedPageBreak/>
              <w:t>Знать</w:t>
            </w:r>
          </w:p>
          <w:p w:rsidR="004C4BBA" w:rsidRPr="00CD36C7" w:rsidRDefault="004C4BBA" w:rsidP="004C4BBA">
            <w:pPr>
              <w:widowControl/>
              <w:contextualSpacing/>
              <w:rPr>
                <w:rFonts w:ascii="Times New Roman" w:eastAsia="Calibri" w:hAnsi="Times New Roman" w:cs="Times New Roman"/>
                <w:bCs/>
                <w:color w:val="auto"/>
              </w:rPr>
            </w:pPr>
            <w:r w:rsidRPr="00CD36C7">
              <w:rPr>
                <w:rFonts w:ascii="Times New Roman" w:eastAsia="Calibri" w:hAnsi="Times New Roman" w:cs="Times New Roman"/>
                <w:bCs/>
                <w:color w:val="auto"/>
              </w:rPr>
              <w:t xml:space="preserve">Отечественные и зарубежные методы оценки финансовых рисков, включая logit и probit модели, бальные методики особенности их применения в </w:t>
            </w:r>
            <w:r w:rsidRPr="00E422A1">
              <w:rPr>
                <w:rFonts w:ascii="Times New Roman" w:eastAsia="Calibri" w:hAnsi="Times New Roman" w:cs="Times New Roman"/>
                <w:bCs/>
                <w:color w:val="auto"/>
              </w:rPr>
              <w:t>туристской индустрии.</w:t>
            </w:r>
            <w:r w:rsidRPr="00CD36C7">
              <w:rPr>
                <w:rFonts w:ascii="Times New Roman" w:eastAsia="Calibri" w:hAnsi="Times New Roman" w:cs="Times New Roman"/>
                <w:bCs/>
                <w:color w:val="auto"/>
              </w:rPr>
              <w:t xml:space="preserve"> </w:t>
            </w:r>
          </w:p>
          <w:p w:rsidR="004C4BBA" w:rsidRPr="00CD36C7" w:rsidRDefault="004C4BBA" w:rsidP="004C4BBA">
            <w:pPr>
              <w:widowControl/>
              <w:contextualSpacing/>
              <w:rPr>
                <w:rFonts w:ascii="Times New Roman" w:eastAsia="Calibri" w:hAnsi="Times New Roman" w:cs="Times New Roman"/>
                <w:b/>
                <w:bCs/>
                <w:i/>
                <w:color w:val="auto"/>
              </w:rPr>
            </w:pPr>
            <w:r w:rsidRPr="00CD36C7">
              <w:rPr>
                <w:rFonts w:ascii="Times New Roman" w:eastAsia="Calibri" w:hAnsi="Times New Roman" w:cs="Times New Roman"/>
                <w:b/>
                <w:bCs/>
                <w:i/>
                <w:color w:val="auto"/>
              </w:rPr>
              <w:t>Уметь</w:t>
            </w:r>
          </w:p>
          <w:p w:rsidR="004C4BBA" w:rsidRPr="005128DE" w:rsidRDefault="004C4BBA" w:rsidP="00D93713">
            <w:pPr>
              <w:tabs>
                <w:tab w:val="left" w:pos="288"/>
              </w:tabs>
              <w:rPr>
                <w:rFonts w:ascii="Times New Roman" w:eastAsia="Times New Roman" w:hAnsi="Times New Roman"/>
                <w:color w:val="auto"/>
              </w:rPr>
            </w:pPr>
            <w:r w:rsidRPr="00CD36C7">
              <w:rPr>
                <w:rFonts w:ascii="Times New Roman" w:eastAsia="Calibri" w:hAnsi="Times New Roman" w:cs="Times New Roman"/>
                <w:bCs/>
                <w:color w:val="auto"/>
              </w:rPr>
              <w:t xml:space="preserve">Выбирать ключевые методы оценки рисков, разрабатывать собственную методику оценки рисков при </w:t>
            </w:r>
            <w:r w:rsidRPr="00CD36C7">
              <w:rPr>
                <w:rFonts w:ascii="Times New Roman" w:eastAsia="Calibri" w:hAnsi="Times New Roman" w:cs="Times New Roman"/>
                <w:bCs/>
                <w:color w:val="auto"/>
              </w:rPr>
              <w:lastRenderedPageBreak/>
              <w:t>разработке финансовой/ инвестиционной стратегии</w:t>
            </w:r>
          </w:p>
        </w:tc>
        <w:tc>
          <w:tcPr>
            <w:tcW w:w="9072" w:type="dxa"/>
          </w:tcPr>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b/>
                <w:color w:val="auto"/>
              </w:rPr>
              <w:lastRenderedPageBreak/>
              <w:t xml:space="preserve">Задание </w:t>
            </w:r>
            <w:r>
              <w:rPr>
                <w:rFonts w:ascii="Times New Roman" w:eastAsia="Times New Roman" w:hAnsi="Times New Roman" w:cs="Times New Roman"/>
                <w:b/>
                <w:color w:val="auto"/>
              </w:rPr>
              <w:t>1</w:t>
            </w:r>
            <w:r w:rsidRPr="00E159F8">
              <w:rPr>
                <w:rFonts w:ascii="Times New Roman" w:eastAsia="Times New Roman" w:hAnsi="Times New Roman" w:cs="Times New Roman"/>
                <w:b/>
                <w:color w:val="auto"/>
              </w:rPr>
              <w:t>.</w:t>
            </w:r>
            <w:r w:rsidRPr="00E159F8">
              <w:rPr>
                <w:rFonts w:ascii="Times New Roman" w:eastAsia="Times New Roman" w:hAnsi="Times New Roman" w:cs="Times New Roman"/>
                <w:color w:val="auto"/>
              </w:rPr>
              <w:t xml:space="preserve"> Используя ресурсы ООО «Коммерсантъ КАРТОТЕКА» сделать выборку компаний имеющих отношение к </w:t>
            </w:r>
            <w:r>
              <w:rPr>
                <w:rFonts w:ascii="Times New Roman" w:eastAsia="Times New Roman" w:hAnsi="Times New Roman" w:cs="Times New Roman"/>
                <w:color w:val="auto"/>
              </w:rPr>
              <w:t>сфере гостеприимства</w:t>
            </w:r>
            <w:r w:rsidRPr="00E159F8">
              <w:rPr>
                <w:rFonts w:ascii="Times New Roman" w:eastAsia="Times New Roman" w:hAnsi="Times New Roman" w:cs="Times New Roman"/>
                <w:color w:val="auto"/>
              </w:rPr>
              <w:t xml:space="preserve"> и сделать выводы о их особенностях</w:t>
            </w:r>
            <w:r>
              <w:rPr>
                <w:rFonts w:ascii="Times New Roman" w:eastAsia="Times New Roman" w:hAnsi="Times New Roman" w:cs="Times New Roman"/>
                <w:color w:val="auto"/>
              </w:rPr>
              <w:t>.</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b/>
                <w:color w:val="auto"/>
              </w:rPr>
              <w:t>Задание 2.</w:t>
            </w:r>
            <w:r>
              <w:rPr>
                <w:rFonts w:ascii="Times New Roman" w:eastAsia="Times New Roman" w:hAnsi="Times New Roman" w:cs="Times New Roman"/>
                <w:color w:val="auto"/>
              </w:rPr>
              <w:t xml:space="preserve"> </w:t>
            </w:r>
            <w:r w:rsidRPr="005128DE">
              <w:rPr>
                <w:rFonts w:ascii="Times New Roman" w:eastAsia="Times New Roman" w:hAnsi="Times New Roman" w:cs="Times New Roman"/>
                <w:color w:val="auto"/>
              </w:rPr>
              <w:t>Определите, выгодно ли предприятию снизить цену товара на 100 руб., если</w:t>
            </w:r>
          </w:p>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текущая цена товара 2600 руб., планируемый объем продаж 1,2 млн. единиц.</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Показатель эластичности спроса – 1,5. Конкуренты также снизят цены.</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5128DE">
              <w:rPr>
                <w:rFonts w:ascii="Times New Roman" w:eastAsia="Times New Roman" w:hAnsi="Times New Roman" w:cs="Times New Roman"/>
                <w:color w:val="auto"/>
              </w:rPr>
              <w:t>Оцените ситуацию и примите решение: усовершенствовать организационную структуру управления маркетингом или упразднить, передав ее основные функции консалтинговым компаниям.</w:t>
            </w:r>
          </w:p>
          <w:p w:rsidR="004C4BBA" w:rsidRPr="00E159F8" w:rsidRDefault="004C4BBA" w:rsidP="004C4BBA">
            <w:pPr>
              <w:widowControl/>
              <w:tabs>
                <w:tab w:val="left" w:pos="540"/>
              </w:tabs>
              <w:contextualSpacing/>
              <w:jc w:val="both"/>
              <w:rPr>
                <w:rFonts w:ascii="Times New Roman" w:eastAsia="Times New Roman" w:hAnsi="Times New Roman" w:cs="Times New Roman"/>
                <w:b/>
                <w:color w:val="auto"/>
              </w:rPr>
            </w:pPr>
            <w:r>
              <w:rPr>
                <w:rFonts w:ascii="Times New Roman" w:eastAsia="Times New Roman" w:hAnsi="Times New Roman" w:cs="Times New Roman"/>
                <w:b/>
                <w:noProof/>
                <w:color w:val="auto"/>
              </w:rPr>
              <w:drawing>
                <wp:inline distT="0" distB="0" distL="0" distR="0" wp14:anchorId="636C4F8B" wp14:editId="4D3484B3">
                  <wp:extent cx="2868586" cy="709683"/>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3481" cy="733160"/>
                          </a:xfrm>
                          <a:prstGeom prst="rect">
                            <a:avLst/>
                          </a:prstGeom>
                          <a:noFill/>
                        </pic:spPr>
                      </pic:pic>
                    </a:graphicData>
                  </a:graphic>
                </wp:inline>
              </w:drawing>
            </w:r>
          </w:p>
        </w:tc>
      </w:tr>
      <w:tr w:rsidR="004C4BBA" w:rsidRPr="00E159F8" w:rsidTr="00260F2F">
        <w:tc>
          <w:tcPr>
            <w:tcW w:w="1985" w:type="dxa"/>
            <w:vMerge/>
            <w:shd w:val="clear" w:color="auto" w:fill="auto"/>
          </w:tcPr>
          <w:p w:rsidR="004C4BBA" w:rsidRPr="002B657D" w:rsidRDefault="004C4BBA" w:rsidP="004C4BBA">
            <w:pPr>
              <w:widowControl/>
              <w:tabs>
                <w:tab w:val="left" w:pos="540"/>
              </w:tabs>
              <w:contextualSpacing/>
              <w:jc w:val="both"/>
              <w:rPr>
                <w:rFonts w:ascii="Times New Roman" w:eastAsia="Times New Roman" w:hAnsi="Times New Roman" w:cs="Times New Roman"/>
                <w:color w:val="FF0000"/>
              </w:rPr>
            </w:pPr>
          </w:p>
        </w:tc>
        <w:tc>
          <w:tcPr>
            <w:tcW w:w="1843" w:type="dxa"/>
            <w:shd w:val="clear" w:color="auto" w:fill="auto"/>
          </w:tcPr>
          <w:p w:rsidR="004C4BBA" w:rsidRPr="002B657D" w:rsidRDefault="004C4BBA" w:rsidP="004C4BBA">
            <w:pPr>
              <w:widowControl/>
              <w:tabs>
                <w:tab w:val="left" w:pos="540"/>
              </w:tabs>
              <w:contextualSpacing/>
              <w:rPr>
                <w:rFonts w:ascii="Times New Roman" w:eastAsia="Times New Roman" w:hAnsi="Times New Roman" w:cs="Times New Roman"/>
                <w:color w:val="FF0000"/>
              </w:rPr>
            </w:pPr>
            <w:r w:rsidRPr="00D319CE">
              <w:rPr>
                <w:rFonts w:ascii="Times New Roman" w:eastAsia="Times New Roman" w:hAnsi="Times New Roman" w:cs="Times New Roman"/>
                <w:color w:val="auto"/>
              </w:rPr>
              <w:t>2. Демонстрирует навыки foresight прогнозирования развития туристского рынка с целью эффективного функционирования туристской индустрии.</w:t>
            </w:r>
          </w:p>
        </w:tc>
        <w:tc>
          <w:tcPr>
            <w:tcW w:w="2693" w:type="dxa"/>
            <w:shd w:val="clear" w:color="auto" w:fill="auto"/>
          </w:tcPr>
          <w:p w:rsidR="004C4BBA" w:rsidRPr="003D6377" w:rsidRDefault="004C4BBA" w:rsidP="004C4BBA">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Знать</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 xml:space="preserve">Форсайт-компетенции </w:t>
            </w:r>
            <w:r>
              <w:rPr>
                <w:rFonts w:ascii="Times New Roman" w:eastAsia="Calibri" w:hAnsi="Times New Roman" w:cs="Times New Roman"/>
                <w:bCs/>
                <w:color w:val="auto"/>
              </w:rPr>
              <w:t xml:space="preserve">которые </w:t>
            </w:r>
            <w:r w:rsidRPr="003D6377">
              <w:rPr>
                <w:rFonts w:ascii="Times New Roman" w:eastAsia="Calibri" w:hAnsi="Times New Roman" w:cs="Times New Roman"/>
                <w:bCs/>
                <w:color w:val="auto"/>
              </w:rPr>
              <w:t>освобождают от ментальных</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шаблонов, повышают чувствительность к ранним сигналам перемен, помогают ставить под сомнение стереотипы, видеть проблему с разных точек зрения, идентифицировать противоположные тенденции, понимать</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природу сложности, целостно охватывать контекст,</w:t>
            </w:r>
          </w:p>
          <w:p w:rsidR="004C4BBA" w:rsidRPr="003D6377"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характер перемен, оспаривать консенсус,</w:t>
            </w:r>
          </w:p>
          <w:p w:rsidR="004C4BBA"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осознавать риски избыточной эффективности</w:t>
            </w:r>
            <w:r>
              <w:rPr>
                <w:rFonts w:ascii="Times New Roman" w:eastAsia="Calibri" w:hAnsi="Times New Roman" w:cs="Times New Roman"/>
                <w:bCs/>
                <w:color w:val="auto"/>
              </w:rPr>
              <w:t xml:space="preserve"> </w:t>
            </w:r>
          </w:p>
          <w:p w:rsidR="004C4BBA" w:rsidRPr="003D6377" w:rsidRDefault="004C4BBA" w:rsidP="004C4BBA">
            <w:pPr>
              <w:widowControl/>
              <w:contextualSpacing/>
              <w:rPr>
                <w:rFonts w:ascii="Times New Roman" w:eastAsia="Calibri" w:hAnsi="Times New Roman" w:cs="Times New Roman"/>
                <w:b/>
                <w:bCs/>
                <w:i/>
                <w:color w:val="auto"/>
              </w:rPr>
            </w:pPr>
            <w:r w:rsidRPr="003D6377">
              <w:rPr>
                <w:rFonts w:ascii="Times New Roman" w:eastAsia="Calibri" w:hAnsi="Times New Roman" w:cs="Times New Roman"/>
                <w:b/>
                <w:bCs/>
                <w:i/>
                <w:color w:val="auto"/>
              </w:rPr>
              <w:t>Уметь</w:t>
            </w:r>
          </w:p>
          <w:p w:rsidR="004C4BBA" w:rsidRPr="003D6377" w:rsidRDefault="004C4BBA" w:rsidP="004C4BBA">
            <w:pPr>
              <w:widowControl/>
              <w:contextualSpacing/>
              <w:rPr>
                <w:rFonts w:ascii="Times New Roman" w:eastAsia="Calibri" w:hAnsi="Times New Roman" w:cs="Times New Roman"/>
                <w:bCs/>
                <w:color w:val="auto"/>
                <w:highlight w:val="yellow"/>
              </w:rPr>
            </w:pPr>
            <w:r w:rsidRPr="003D6377">
              <w:rPr>
                <w:rFonts w:ascii="Times New Roman" w:eastAsia="Calibri" w:hAnsi="Times New Roman" w:cs="Times New Roman"/>
                <w:bCs/>
                <w:color w:val="auto"/>
              </w:rPr>
              <w:t>Применять в практике</w:t>
            </w:r>
            <w:r>
              <w:t xml:space="preserve"> </w:t>
            </w:r>
            <w:r w:rsidRPr="003D6377">
              <w:rPr>
                <w:rFonts w:ascii="Times New Roman" w:eastAsia="Calibri" w:hAnsi="Times New Roman" w:cs="Times New Roman"/>
                <w:bCs/>
                <w:color w:val="auto"/>
              </w:rPr>
              <w:t>прогнозирования развития туристского рынка</w:t>
            </w:r>
            <w:r>
              <w:t xml:space="preserve"> </w:t>
            </w:r>
            <w:r w:rsidRPr="003D6377">
              <w:rPr>
                <w:rFonts w:ascii="Times New Roman" w:hAnsi="Times New Roman" w:cs="Times New Roman"/>
              </w:rPr>
              <w:t>ф</w:t>
            </w:r>
            <w:r w:rsidRPr="003D6377">
              <w:rPr>
                <w:rFonts w:ascii="Times New Roman" w:eastAsia="Calibri" w:hAnsi="Times New Roman" w:cs="Times New Roman"/>
                <w:bCs/>
                <w:color w:val="auto"/>
              </w:rPr>
              <w:t>орсайт-компетенции</w:t>
            </w:r>
          </w:p>
        </w:tc>
        <w:tc>
          <w:tcPr>
            <w:tcW w:w="9072" w:type="dxa"/>
          </w:tcPr>
          <w:p w:rsidR="004C4BBA" w:rsidRPr="005128DE"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1. </w:t>
            </w:r>
            <w:r w:rsidRPr="005128DE">
              <w:rPr>
                <w:rFonts w:ascii="Times New Roman" w:eastAsia="Times New Roman" w:hAnsi="Times New Roman" w:cs="Times New Roman"/>
                <w:color w:val="auto"/>
              </w:rPr>
              <w:t>Динамика объема продаж кофемолок за последние пять месяцев</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представлена в таблице:</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noProof/>
                <w:color w:val="auto"/>
              </w:rPr>
              <w:drawing>
                <wp:inline distT="0" distB="0" distL="0" distR="0" wp14:anchorId="75776A9E" wp14:editId="01421574">
                  <wp:extent cx="2898974" cy="2910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3145" cy="312552"/>
                          </a:xfrm>
                          <a:prstGeom prst="rect">
                            <a:avLst/>
                          </a:prstGeom>
                          <a:noFill/>
                        </pic:spPr>
                      </pic:pic>
                    </a:graphicData>
                  </a:graphic>
                </wp:inline>
              </w:drawing>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Сделать прогноз продаж на сентябрь.</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b/>
                <w:color w:val="auto"/>
              </w:rPr>
              <w:t>Задание 2.</w:t>
            </w:r>
            <w:r>
              <w:rPr>
                <w:rFonts w:ascii="Times New Roman" w:eastAsia="Times New Roman" w:hAnsi="Times New Roman" w:cs="Times New Roman"/>
                <w:color w:val="auto"/>
              </w:rPr>
              <w:t xml:space="preserve"> </w:t>
            </w:r>
            <w:r w:rsidRPr="00D319CE">
              <w:rPr>
                <w:rFonts w:ascii="Times New Roman" w:eastAsia="Times New Roman" w:hAnsi="Times New Roman" w:cs="Times New Roman"/>
                <w:color w:val="auto"/>
              </w:rPr>
              <w:t>Фирма при реализации продукции ориентируется на три сегмента</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 xml:space="preserve">рынка. В первом сегменте объем продаж в прошлом периоде составил 8 млн.шт. при емкости рынка в этом сегменте 24 млн. шт.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 xml:space="preserve">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 xml:space="preserve">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Определить объем продаж фирмы в текущем году при вышеуказанных</w:t>
            </w:r>
          </w:p>
          <w:p w:rsidR="004C4BBA"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условиях.</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D319CE">
              <w:rPr>
                <w:rFonts w:ascii="Times New Roman" w:eastAsia="Times New Roman" w:hAnsi="Times New Roman" w:cs="Times New Roman"/>
                <w:color w:val="auto"/>
              </w:rPr>
              <w:t>Фирма при реализации товара ориентируется на два сегмента рынка. В</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первом сегменте объем продаж в прошлом периоде составил 12 млн. шт.</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при емкости рынка в этом сегменте – 28 млн. шт. Предполагается, что в</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настоящем году емкость рынка в этом сегменте возрастет на 3%, доля фирмы</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на 4,8%.</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Во втором сегменте доля рынка составляет 36 млн. шт., доля фирмы –</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14%. Изменений не предвидится.</w:t>
            </w:r>
          </w:p>
          <w:p w:rsidR="004C4BBA" w:rsidRPr="00D319CE" w:rsidRDefault="004C4BBA" w:rsidP="004C4BBA">
            <w:pPr>
              <w:widowControl/>
              <w:tabs>
                <w:tab w:val="left" w:pos="540"/>
              </w:tabs>
              <w:contextualSpacing/>
              <w:jc w:val="both"/>
              <w:rPr>
                <w:rFonts w:ascii="Times New Roman" w:eastAsia="Times New Roman" w:hAnsi="Times New Roman" w:cs="Times New Roman"/>
                <w:color w:val="auto"/>
              </w:rPr>
            </w:pPr>
            <w:r w:rsidRPr="00D319CE">
              <w:rPr>
                <w:rFonts w:ascii="Times New Roman" w:eastAsia="Times New Roman" w:hAnsi="Times New Roman" w:cs="Times New Roman"/>
                <w:color w:val="auto"/>
              </w:rPr>
              <w:t>Определить объем продаж фирмы в настоящем году при</w:t>
            </w:r>
          </w:p>
          <w:p w:rsidR="004C4BBA" w:rsidRPr="00E159F8" w:rsidRDefault="004C4BBA" w:rsidP="00D93713">
            <w:pPr>
              <w:widowControl/>
              <w:tabs>
                <w:tab w:val="left" w:pos="540"/>
              </w:tabs>
              <w:contextualSpacing/>
              <w:jc w:val="both"/>
              <w:rPr>
                <w:rFonts w:ascii="Times New Roman" w:eastAsia="Times New Roman" w:hAnsi="Times New Roman" w:cs="Times New Roman"/>
                <w:b/>
                <w:color w:val="auto"/>
              </w:rPr>
            </w:pPr>
            <w:r w:rsidRPr="00D319CE">
              <w:rPr>
                <w:rFonts w:ascii="Times New Roman" w:eastAsia="Times New Roman" w:hAnsi="Times New Roman" w:cs="Times New Roman"/>
                <w:color w:val="auto"/>
              </w:rPr>
              <w:t>вышеуказанных условиях.</w:t>
            </w:r>
          </w:p>
        </w:tc>
      </w:tr>
      <w:tr w:rsidR="004C4BBA" w:rsidRPr="00E159F8" w:rsidTr="00260F2F">
        <w:tc>
          <w:tcPr>
            <w:tcW w:w="1985" w:type="dxa"/>
            <w:vMerge/>
            <w:shd w:val="clear" w:color="auto" w:fill="auto"/>
          </w:tcPr>
          <w:p w:rsidR="004C4BBA" w:rsidRPr="002B657D" w:rsidRDefault="004C4BBA" w:rsidP="004C4BBA">
            <w:pPr>
              <w:widowControl/>
              <w:tabs>
                <w:tab w:val="left" w:pos="540"/>
              </w:tabs>
              <w:contextualSpacing/>
              <w:jc w:val="both"/>
              <w:rPr>
                <w:rFonts w:ascii="Times New Roman" w:eastAsia="Times New Roman" w:hAnsi="Times New Roman" w:cs="Times New Roman"/>
                <w:color w:val="FF0000"/>
              </w:rPr>
            </w:pPr>
          </w:p>
        </w:tc>
        <w:tc>
          <w:tcPr>
            <w:tcW w:w="1843" w:type="dxa"/>
            <w:shd w:val="clear" w:color="auto" w:fill="auto"/>
          </w:tcPr>
          <w:p w:rsidR="004C4BBA" w:rsidRPr="002B657D" w:rsidRDefault="004C4BBA" w:rsidP="004C4BBA">
            <w:pPr>
              <w:widowControl/>
              <w:tabs>
                <w:tab w:val="left" w:pos="540"/>
              </w:tabs>
              <w:contextualSpacing/>
              <w:rPr>
                <w:rFonts w:ascii="Times New Roman" w:eastAsia="Times New Roman" w:hAnsi="Times New Roman" w:cs="Times New Roman"/>
                <w:color w:val="FF0000"/>
              </w:rPr>
            </w:pPr>
            <w:r w:rsidRPr="00C763EC">
              <w:rPr>
                <w:rFonts w:ascii="Times New Roman" w:eastAsia="Times New Roman" w:hAnsi="Times New Roman"/>
                <w:color w:val="auto"/>
              </w:rPr>
              <w:t>3. 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2693" w:type="dxa"/>
          </w:tcPr>
          <w:p w:rsidR="004C4BBA" w:rsidRPr="00D42810" w:rsidRDefault="004C4BBA" w:rsidP="004C4BBA">
            <w:pPr>
              <w:widowControl/>
              <w:contextualSpacing/>
              <w:rPr>
                <w:rFonts w:ascii="Times New Roman" w:eastAsia="Calibri" w:hAnsi="Times New Roman" w:cs="Times New Roman"/>
                <w:b/>
                <w:bCs/>
                <w:i/>
                <w:color w:val="auto"/>
              </w:rPr>
            </w:pPr>
            <w:r w:rsidRPr="00D42810">
              <w:rPr>
                <w:rFonts w:ascii="Times New Roman" w:eastAsia="Calibri" w:hAnsi="Times New Roman" w:cs="Times New Roman"/>
                <w:b/>
                <w:bCs/>
                <w:i/>
                <w:color w:val="auto"/>
              </w:rPr>
              <w:t>Знать</w:t>
            </w:r>
          </w:p>
          <w:p w:rsidR="004C4BBA" w:rsidRDefault="004C4BBA" w:rsidP="004C4BBA">
            <w:pPr>
              <w:widowControl/>
              <w:contextualSpacing/>
              <w:rPr>
                <w:rFonts w:ascii="Times New Roman" w:eastAsia="Calibri" w:hAnsi="Times New Roman" w:cs="Times New Roman"/>
                <w:bCs/>
                <w:color w:val="auto"/>
              </w:rPr>
            </w:pPr>
            <w:r w:rsidRPr="003D6377">
              <w:rPr>
                <w:rFonts w:ascii="Times New Roman" w:eastAsia="Calibri" w:hAnsi="Times New Roman" w:cs="Times New Roman"/>
                <w:bCs/>
                <w:color w:val="auto"/>
              </w:rPr>
              <w:t>Порядок управлени</w:t>
            </w:r>
            <w:r>
              <w:rPr>
                <w:rFonts w:ascii="Times New Roman" w:eastAsia="Calibri" w:hAnsi="Times New Roman" w:cs="Times New Roman"/>
                <w:bCs/>
                <w:color w:val="auto"/>
              </w:rPr>
              <w:t>я</w:t>
            </w:r>
            <w:r w:rsidRPr="003D6377">
              <w:rPr>
                <w:rFonts w:ascii="Times New Roman" w:eastAsia="Calibri" w:hAnsi="Times New Roman" w:cs="Times New Roman"/>
                <w:bCs/>
                <w:color w:val="auto"/>
              </w:rPr>
              <w:t xml:space="preserve"> процессами проектирования и контроля результатов</w:t>
            </w:r>
            <w:r>
              <w:rPr>
                <w:rFonts w:ascii="Times New Roman" w:eastAsia="Calibri" w:hAnsi="Times New Roman" w:cs="Times New Roman"/>
                <w:bCs/>
                <w:color w:val="auto"/>
              </w:rPr>
              <w:t xml:space="preserve"> деятельности</w:t>
            </w:r>
            <w:r w:rsidRPr="00D93713">
              <w:rPr>
                <w:rFonts w:ascii="Times New Roman" w:eastAsia="Calibri" w:hAnsi="Times New Roman" w:cs="Times New Roman"/>
                <w:bCs/>
                <w:color w:val="auto"/>
              </w:rPr>
              <w:t xml:space="preserve"> </w:t>
            </w:r>
            <w:r w:rsidRPr="003D6377">
              <w:rPr>
                <w:rFonts w:ascii="Times New Roman" w:eastAsia="Calibri" w:hAnsi="Times New Roman" w:cs="Times New Roman"/>
                <w:bCs/>
                <w:color w:val="auto"/>
              </w:rPr>
              <w:t>организаций туристской индустрии</w:t>
            </w:r>
          </w:p>
          <w:p w:rsidR="004C4BBA" w:rsidRPr="00D42810" w:rsidRDefault="004C4BBA" w:rsidP="004C4BBA">
            <w:pPr>
              <w:widowControl/>
              <w:contextualSpacing/>
              <w:rPr>
                <w:rFonts w:ascii="Times New Roman" w:eastAsia="Calibri" w:hAnsi="Times New Roman" w:cs="Times New Roman"/>
                <w:b/>
                <w:bCs/>
                <w:i/>
                <w:color w:val="auto"/>
              </w:rPr>
            </w:pPr>
            <w:r w:rsidRPr="00D42810">
              <w:rPr>
                <w:rFonts w:ascii="Times New Roman" w:eastAsia="Calibri" w:hAnsi="Times New Roman" w:cs="Times New Roman"/>
                <w:b/>
                <w:bCs/>
                <w:i/>
                <w:color w:val="auto"/>
              </w:rPr>
              <w:t>Уметь</w:t>
            </w:r>
          </w:p>
          <w:p w:rsidR="004C4BBA" w:rsidRPr="00D93713" w:rsidRDefault="004C4BBA" w:rsidP="004C4BBA">
            <w:pPr>
              <w:tabs>
                <w:tab w:val="left" w:pos="288"/>
              </w:tabs>
              <w:rPr>
                <w:rFonts w:ascii="Times New Roman" w:eastAsia="Calibri" w:hAnsi="Times New Roman" w:cs="Times New Roman"/>
                <w:bCs/>
                <w:color w:val="auto"/>
              </w:rPr>
            </w:pPr>
            <w:r w:rsidRPr="003D6377">
              <w:rPr>
                <w:rFonts w:ascii="Times New Roman" w:eastAsia="Calibri" w:hAnsi="Times New Roman" w:cs="Times New Roman"/>
                <w:bCs/>
                <w:color w:val="auto"/>
              </w:rPr>
              <w:t>Применя</w:t>
            </w:r>
            <w:r>
              <w:rPr>
                <w:rFonts w:ascii="Times New Roman" w:eastAsia="Calibri" w:hAnsi="Times New Roman" w:cs="Times New Roman"/>
                <w:bCs/>
                <w:color w:val="auto"/>
              </w:rPr>
              <w:t xml:space="preserve">ть </w:t>
            </w:r>
            <w:r w:rsidRPr="003D6377">
              <w:rPr>
                <w:rFonts w:ascii="Times New Roman" w:eastAsia="Calibri" w:hAnsi="Times New Roman" w:cs="Times New Roman"/>
                <w:bCs/>
                <w:color w:val="auto"/>
              </w:rPr>
              <w:t>теоретические знания</w:t>
            </w:r>
            <w:r>
              <w:rPr>
                <w:rFonts w:ascii="Times New Roman" w:eastAsia="Calibri" w:hAnsi="Times New Roman" w:cs="Times New Roman"/>
                <w:bCs/>
                <w:color w:val="auto"/>
              </w:rPr>
              <w:t xml:space="preserve"> по анализу финансово-хозяйственной деятельности</w:t>
            </w:r>
            <w:r w:rsidRPr="00D93713">
              <w:rPr>
                <w:rFonts w:ascii="Times New Roman" w:eastAsia="Calibri" w:hAnsi="Times New Roman" w:cs="Times New Roman"/>
                <w:bCs/>
                <w:color w:val="auto"/>
              </w:rPr>
              <w:t xml:space="preserve"> и </w:t>
            </w:r>
            <w:r w:rsidRPr="0056614C">
              <w:rPr>
                <w:rFonts w:ascii="Times New Roman" w:eastAsia="Calibri" w:hAnsi="Times New Roman" w:cs="Times New Roman"/>
                <w:bCs/>
                <w:color w:val="auto"/>
              </w:rPr>
              <w:t>контроля результатов в практической деятельности организаций туристской индустрии</w:t>
            </w:r>
          </w:p>
        </w:tc>
        <w:tc>
          <w:tcPr>
            <w:tcW w:w="9072" w:type="dxa"/>
          </w:tcPr>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1. </w:t>
            </w:r>
            <w:r w:rsidRPr="00BB6A1E">
              <w:rPr>
                <w:rFonts w:ascii="Times New Roman" w:eastAsia="Times New Roman" w:hAnsi="Times New Roman" w:cs="Times New Roman"/>
                <w:color w:val="auto"/>
              </w:rPr>
              <w:t>Рассчитать относительный показатель конкурентных преимуществ и сделать выводы о конкурентоспособности фирмы «Букет» на основе представленных данных.</w:t>
            </w:r>
          </w:p>
          <w:p w:rsidR="004C4BBA" w:rsidRDefault="004C4BBA" w:rsidP="004C4BBA">
            <w:pPr>
              <w:widowControl/>
              <w:tabs>
                <w:tab w:val="left" w:pos="540"/>
              </w:tabs>
              <w:contextualSpacing/>
              <w:jc w:val="both"/>
              <w:rPr>
                <w:rFonts w:ascii="Times New Roman" w:eastAsia="Times New Roman" w:hAnsi="Times New Roman" w:cs="Times New Roman"/>
                <w:b/>
                <w:color w:val="auto"/>
              </w:rPr>
            </w:pPr>
            <w:r>
              <w:rPr>
                <w:rFonts w:ascii="Times New Roman" w:eastAsia="Times New Roman" w:hAnsi="Times New Roman" w:cs="Times New Roman"/>
                <w:b/>
                <w:noProof/>
                <w:color w:val="auto"/>
              </w:rPr>
              <w:drawing>
                <wp:inline distT="0" distB="0" distL="0" distR="0" wp14:anchorId="5F3DC5E6" wp14:editId="5FDE02B0">
                  <wp:extent cx="2743200" cy="1667487"/>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9884" cy="1683707"/>
                          </a:xfrm>
                          <a:prstGeom prst="rect">
                            <a:avLst/>
                          </a:prstGeom>
                          <a:noFill/>
                        </pic:spPr>
                      </pic:pic>
                    </a:graphicData>
                  </a:graphic>
                </wp:inline>
              </w:drawing>
            </w:r>
          </w:p>
          <w:p w:rsidR="004C4BBA" w:rsidRDefault="004C4BBA" w:rsidP="004C4BBA">
            <w:pPr>
              <w:widowControl/>
              <w:tabs>
                <w:tab w:val="left" w:pos="540"/>
              </w:tabs>
              <w:contextualSpacing/>
              <w:jc w:val="both"/>
              <w:rPr>
                <w:rFonts w:ascii="Times New Roman" w:eastAsia="Times New Roman" w:hAnsi="Times New Roman" w:cs="Times New Roman"/>
                <w:b/>
                <w:color w:val="auto"/>
              </w:rPr>
            </w:pPr>
          </w:p>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2. </w:t>
            </w:r>
            <w:r w:rsidRPr="00BB6A1E">
              <w:rPr>
                <w:rFonts w:ascii="Times New Roman" w:eastAsia="Times New Roman" w:hAnsi="Times New Roman" w:cs="Times New Roman"/>
                <w:color w:val="auto"/>
              </w:rPr>
              <w:t>Рассчитать показатели средневзвешенной нормы дохода и показатели риска по каждому из трех предлагаемых вариантов, выбирая наиболее предпочтительный из них исходя из таких данных.</w:t>
            </w:r>
          </w:p>
          <w:p w:rsidR="004C4BBA" w:rsidRDefault="004C4BBA" w:rsidP="004C4BBA">
            <w:pPr>
              <w:widowControl/>
              <w:tabs>
                <w:tab w:val="left" w:pos="540"/>
              </w:tabs>
              <w:contextualSpacing/>
              <w:jc w:val="both"/>
              <w:rPr>
                <w:rFonts w:ascii="Times New Roman" w:eastAsia="Times New Roman" w:hAnsi="Times New Roman" w:cs="Times New Roman"/>
                <w:b/>
                <w:color w:val="auto"/>
              </w:rPr>
            </w:pPr>
            <w:r>
              <w:rPr>
                <w:rFonts w:ascii="Times New Roman" w:eastAsia="Times New Roman" w:hAnsi="Times New Roman" w:cs="Times New Roman"/>
                <w:b/>
                <w:noProof/>
                <w:color w:val="auto"/>
              </w:rPr>
              <w:drawing>
                <wp:inline distT="0" distB="0" distL="0" distR="0" wp14:anchorId="631A0216" wp14:editId="77CEF243">
                  <wp:extent cx="2797791" cy="1624062"/>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7782" cy="1647276"/>
                          </a:xfrm>
                          <a:prstGeom prst="rect">
                            <a:avLst/>
                          </a:prstGeom>
                          <a:noFill/>
                        </pic:spPr>
                      </pic:pic>
                    </a:graphicData>
                  </a:graphic>
                </wp:inline>
              </w:drawing>
            </w:r>
          </w:p>
          <w:p w:rsidR="004C4BBA" w:rsidRDefault="004C4BBA" w:rsidP="004C4BBA">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b/>
                <w:color w:val="auto"/>
              </w:rPr>
              <w:t xml:space="preserve">Задание 2. </w:t>
            </w:r>
            <w:r w:rsidRPr="00BB6A1E">
              <w:rPr>
                <w:rFonts w:ascii="Times New Roman" w:eastAsia="Times New Roman" w:hAnsi="Times New Roman" w:cs="Times New Roman"/>
                <w:color w:val="auto"/>
              </w:rPr>
              <w:t>Прогнозируемый размер прибыли - 9000 тыс. руб. Оценить средний уровень потери прибыли в результате непредвиденного изменения цен на основные виды сырья на основе данных за предыдущие периоды: 15 раз дополнительные затраты на сырье и материалы составляли 100 тыс. руб., 12 раз - 140 тыс. руб., 24 раза потери составляли 70 тыс. руб., один раз 200 тыс. руб.</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b/>
                <w:color w:val="auto"/>
              </w:rPr>
              <w:t>Задание 3.</w:t>
            </w:r>
            <w:r>
              <w:rPr>
                <w:rFonts w:ascii="Times New Roman" w:eastAsia="Times New Roman" w:hAnsi="Times New Roman" w:cs="Times New Roman"/>
                <w:color w:val="auto"/>
              </w:rPr>
              <w:t xml:space="preserve"> </w:t>
            </w:r>
            <w:r w:rsidRPr="00C763EC">
              <w:rPr>
                <w:rFonts w:ascii="Times New Roman" w:eastAsia="Times New Roman" w:hAnsi="Times New Roman" w:cs="Times New Roman"/>
                <w:color w:val="auto"/>
              </w:rPr>
              <w:t xml:space="preserve">Оценить риск неполучения дохода от деятельнос­ти производственного участка в результате воздействия факто­ров риска:  </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color w:val="auto"/>
              </w:rPr>
              <w:lastRenderedPageBreak/>
              <w:t xml:space="preserve">сбои в электроснабжении участка (по статистическим данным за предыдущие периоды каждый год были сбои в резуль­тате отключения электроэнергии 16 раз в среднем по 25 минут каждую смену, в результате снижалась плановая загрузка про­изводственных мощностей в день на 7%); </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color w:val="auto"/>
              </w:rPr>
              <w:t xml:space="preserve">риск сбоя в водоснаб­жении (по статистическим данным сбои в водоснабжении были за предыдущие периоды в год 10 раз в среднем по 6 часов, в ре­зультате этого снижалась плановая загрузка производственных мощностей в день на 25%); </w:t>
            </w:r>
          </w:p>
          <w:p w:rsidR="004C4BBA" w:rsidRPr="00C763EC" w:rsidRDefault="004C4BBA" w:rsidP="004C4BBA">
            <w:pPr>
              <w:widowControl/>
              <w:tabs>
                <w:tab w:val="left" w:pos="540"/>
              </w:tabs>
              <w:contextualSpacing/>
              <w:jc w:val="both"/>
              <w:rPr>
                <w:rFonts w:ascii="Times New Roman" w:eastAsia="Times New Roman" w:hAnsi="Times New Roman" w:cs="Times New Roman"/>
                <w:color w:val="auto"/>
              </w:rPr>
            </w:pPr>
            <w:r w:rsidRPr="00C763EC">
              <w:rPr>
                <w:rFonts w:ascii="Times New Roman" w:eastAsia="Times New Roman" w:hAnsi="Times New Roman" w:cs="Times New Roman"/>
                <w:color w:val="auto"/>
              </w:rPr>
              <w:t xml:space="preserve">брак в работе (по статистическим данным за предыдущие периоды в среднем 14 дней была отмече­на бракованная продукция, ущерб от брака составил 0,2% от операционного дохода). </w:t>
            </w:r>
          </w:p>
          <w:p w:rsidR="004C4BBA" w:rsidRPr="00E159F8" w:rsidRDefault="004C4BBA" w:rsidP="004C4BBA">
            <w:pPr>
              <w:widowControl/>
              <w:tabs>
                <w:tab w:val="left" w:pos="540"/>
              </w:tabs>
              <w:contextualSpacing/>
              <w:jc w:val="both"/>
              <w:rPr>
                <w:rFonts w:ascii="Times New Roman" w:eastAsia="Times New Roman" w:hAnsi="Times New Roman" w:cs="Times New Roman"/>
                <w:b/>
                <w:color w:val="auto"/>
              </w:rPr>
            </w:pPr>
            <w:r w:rsidRPr="00C763EC">
              <w:rPr>
                <w:rFonts w:ascii="Times New Roman" w:eastAsia="Times New Roman" w:hAnsi="Times New Roman" w:cs="Times New Roman"/>
                <w:color w:val="auto"/>
              </w:rPr>
              <w:t>Воздействие факторов риска на операци­онный доход оценивается вероятностями 0,5, 0,3 и 0,2. Прогнози­руемый доход составляет 25  000 тыс. руб.</w:t>
            </w:r>
          </w:p>
        </w:tc>
      </w:tr>
      <w:tr w:rsidR="00D93713" w:rsidRPr="00E159F8" w:rsidTr="00260F2F">
        <w:tc>
          <w:tcPr>
            <w:tcW w:w="1985" w:type="dxa"/>
            <w:vMerge w:val="restart"/>
            <w:shd w:val="clear" w:color="auto" w:fill="auto"/>
          </w:tcPr>
          <w:p w:rsidR="00D93713" w:rsidRDefault="00D93713" w:rsidP="00D93713">
            <w:pPr>
              <w:widowControl/>
              <w:tabs>
                <w:tab w:val="left" w:pos="540"/>
              </w:tabs>
              <w:contextualSpacing/>
              <w:rPr>
                <w:rFonts w:ascii="Times New Roman" w:eastAsia="Times New Roman" w:hAnsi="Times New Roman" w:cs="Times New Roman"/>
                <w:color w:val="auto"/>
              </w:rPr>
            </w:pPr>
            <w:r w:rsidRPr="002B657D">
              <w:rPr>
                <w:rFonts w:ascii="Times New Roman" w:eastAsia="Times New Roman" w:hAnsi="Times New Roman" w:cs="Times New Roman"/>
                <w:color w:val="auto"/>
              </w:rPr>
              <w:lastRenderedPageBreak/>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w:t>
            </w:r>
            <w:r w:rsidRPr="002B657D">
              <w:rPr>
                <w:rFonts w:ascii="Times New Roman" w:eastAsia="Times New Roman" w:hAnsi="Times New Roman" w:cs="Times New Roman"/>
                <w:color w:val="auto"/>
              </w:rPr>
              <w:lastRenderedPageBreak/>
              <w:t>маркетинговую политику и осуществлять эффективное управление маркетингом организаций туристской индустрии</w:t>
            </w:r>
            <w:r>
              <w:rPr>
                <w:rFonts w:ascii="Times New Roman" w:eastAsia="Times New Roman" w:hAnsi="Times New Roman" w:cs="Times New Roman"/>
                <w:color w:val="auto"/>
              </w:rPr>
              <w:t xml:space="preserve"> </w:t>
            </w:r>
          </w:p>
          <w:p w:rsidR="00D93713" w:rsidRDefault="00D93713" w:rsidP="00D93713">
            <w:pPr>
              <w:widowControl/>
              <w:tabs>
                <w:tab w:val="left" w:pos="540"/>
              </w:tabs>
              <w:contextualSpacing/>
              <w:rPr>
                <w:rFonts w:ascii="Times New Roman" w:eastAsia="Times New Roman" w:hAnsi="Times New Roman" w:cs="Times New Roman"/>
                <w:color w:val="auto"/>
              </w:rPr>
            </w:pPr>
            <w:r>
              <w:rPr>
                <w:rFonts w:ascii="Times New Roman" w:eastAsia="Times New Roman" w:hAnsi="Times New Roman" w:cs="Times New Roman"/>
                <w:color w:val="auto"/>
              </w:rPr>
              <w:t>(</w:t>
            </w:r>
            <w:r w:rsidRPr="001C7072">
              <w:rPr>
                <w:rFonts w:ascii="Times New Roman" w:eastAsia="Times New Roman" w:hAnsi="Times New Roman" w:cs="Times New Roman"/>
                <w:color w:val="auto"/>
              </w:rPr>
              <w:t>П</w:t>
            </w:r>
            <w:r>
              <w:rPr>
                <w:rFonts w:ascii="Times New Roman" w:eastAsia="Times New Roman" w:hAnsi="Times New Roman" w:cs="Times New Roman"/>
                <w:color w:val="auto"/>
              </w:rPr>
              <w:t>К</w:t>
            </w:r>
            <w:r w:rsidRPr="001C7072">
              <w:rPr>
                <w:rFonts w:ascii="Times New Roman" w:eastAsia="Times New Roman" w:hAnsi="Times New Roman" w:cs="Times New Roman"/>
                <w:color w:val="auto"/>
              </w:rPr>
              <w:t>Н-4</w:t>
            </w:r>
            <w:r>
              <w:rPr>
                <w:rFonts w:ascii="Times New Roman" w:eastAsia="Times New Roman" w:hAnsi="Times New Roman" w:cs="Times New Roman"/>
                <w:color w:val="auto"/>
              </w:rPr>
              <w:t>)</w:t>
            </w:r>
          </w:p>
          <w:p w:rsidR="00D93713" w:rsidRPr="00E159F8" w:rsidRDefault="00D93713" w:rsidP="002132B6">
            <w:pPr>
              <w:widowControl/>
              <w:tabs>
                <w:tab w:val="left" w:pos="540"/>
              </w:tabs>
              <w:contextualSpacing/>
              <w:rPr>
                <w:rFonts w:ascii="Times New Roman" w:eastAsia="Times New Roman" w:hAnsi="Times New Roman" w:cs="Times New Roman"/>
                <w:color w:val="auto"/>
              </w:rPr>
            </w:pPr>
          </w:p>
        </w:tc>
        <w:tc>
          <w:tcPr>
            <w:tcW w:w="1843" w:type="dxa"/>
            <w:shd w:val="clear" w:color="auto" w:fill="auto"/>
          </w:tcPr>
          <w:p w:rsidR="00D93713" w:rsidRPr="00E159F8" w:rsidRDefault="00D93713" w:rsidP="00D93713">
            <w:pPr>
              <w:widowControl/>
              <w:tabs>
                <w:tab w:val="left" w:pos="540"/>
              </w:tabs>
              <w:contextualSpacing/>
              <w:rPr>
                <w:rFonts w:ascii="Times New Roman" w:eastAsia="Times New Roman" w:hAnsi="Times New Roman" w:cs="Times New Roman"/>
                <w:color w:val="auto"/>
              </w:rPr>
            </w:pPr>
            <w:r w:rsidRPr="002B657D">
              <w:rPr>
                <w:rFonts w:ascii="Times New Roman" w:eastAsia="Times New Roman" w:hAnsi="Times New Roman"/>
              </w:rPr>
              <w:lastRenderedPageBreak/>
              <w:t>1. Понимает и учитывает особенности управления маркетингом на уровне туристских организаций и туристских территорий (дестинаций).</w:t>
            </w:r>
          </w:p>
        </w:tc>
        <w:tc>
          <w:tcPr>
            <w:tcW w:w="2693" w:type="dxa"/>
          </w:tcPr>
          <w:p w:rsidR="00D93713" w:rsidRPr="0056614C" w:rsidRDefault="00D93713" w:rsidP="00D93713">
            <w:pPr>
              <w:widowControl/>
              <w:contextualSpacing/>
              <w:rPr>
                <w:rFonts w:ascii="Times New Roman" w:hAnsi="Times New Roman"/>
                <w:b/>
                <w:bCs/>
                <w:i/>
              </w:rPr>
            </w:pPr>
            <w:r w:rsidRPr="0056614C">
              <w:rPr>
                <w:rFonts w:ascii="Times New Roman" w:hAnsi="Times New Roman"/>
                <w:b/>
                <w:bCs/>
                <w:i/>
              </w:rPr>
              <w:t>Знать</w:t>
            </w:r>
          </w:p>
          <w:p w:rsidR="00D93713" w:rsidRDefault="00D93713" w:rsidP="00D93713">
            <w:pPr>
              <w:widowControl/>
              <w:contextualSpacing/>
              <w:rPr>
                <w:rFonts w:ascii="Times New Roman" w:eastAsia="Calibri" w:hAnsi="Times New Roman" w:cs="Times New Roman"/>
                <w:bCs/>
                <w:color w:val="auto"/>
              </w:rPr>
            </w:pPr>
            <w:r w:rsidRPr="0056614C">
              <w:rPr>
                <w:rFonts w:ascii="Times New Roman" w:eastAsia="Calibri" w:hAnsi="Times New Roman" w:cs="Times New Roman"/>
                <w:bCs/>
                <w:color w:val="auto"/>
              </w:rPr>
              <w:t>Маркетинговую среду</w:t>
            </w:r>
            <w:r>
              <w:t xml:space="preserve"> </w:t>
            </w:r>
            <w:r w:rsidRPr="0056614C">
              <w:rPr>
                <w:rFonts w:ascii="Times New Roman" w:eastAsia="Calibri" w:hAnsi="Times New Roman" w:cs="Times New Roman"/>
                <w:bCs/>
                <w:color w:val="auto"/>
              </w:rPr>
              <w:t>туристских организаций и туристских территорий (дестинаций).</w:t>
            </w:r>
          </w:p>
          <w:p w:rsidR="00D93713" w:rsidRPr="0056614C" w:rsidRDefault="00D93713" w:rsidP="00D93713">
            <w:pPr>
              <w:widowControl/>
              <w:contextualSpacing/>
              <w:rPr>
                <w:rFonts w:ascii="Times New Roman" w:eastAsia="Calibri" w:hAnsi="Times New Roman" w:cs="Times New Roman"/>
                <w:b/>
                <w:bCs/>
                <w:i/>
                <w:color w:val="auto"/>
              </w:rPr>
            </w:pPr>
            <w:r w:rsidRPr="0056614C">
              <w:rPr>
                <w:rFonts w:ascii="Times New Roman" w:eastAsia="Calibri" w:hAnsi="Times New Roman" w:cs="Times New Roman"/>
                <w:b/>
                <w:bCs/>
                <w:i/>
                <w:color w:val="auto"/>
              </w:rPr>
              <w:t>Уметь</w:t>
            </w:r>
          </w:p>
          <w:p w:rsidR="00D93713" w:rsidRPr="00E159F8" w:rsidRDefault="00D93713" w:rsidP="00D93713">
            <w:pPr>
              <w:rPr>
                <w:rFonts w:ascii="Times New Roman" w:eastAsia="Times New Roman" w:hAnsi="Times New Roman"/>
              </w:rPr>
            </w:pPr>
            <w:r w:rsidRPr="0056614C">
              <w:rPr>
                <w:rFonts w:ascii="Times New Roman" w:eastAsia="Calibri" w:hAnsi="Times New Roman" w:cs="Times New Roman"/>
                <w:bCs/>
                <w:color w:val="auto"/>
              </w:rPr>
              <w:t>П</w:t>
            </w:r>
            <w:r>
              <w:rPr>
                <w:rFonts w:ascii="Times New Roman" w:eastAsia="Calibri" w:hAnsi="Times New Roman" w:cs="Times New Roman"/>
                <w:bCs/>
                <w:color w:val="auto"/>
              </w:rPr>
              <w:t>р</w:t>
            </w:r>
            <w:r w:rsidRPr="0056614C">
              <w:rPr>
                <w:rFonts w:ascii="Times New Roman" w:eastAsia="Calibri" w:hAnsi="Times New Roman" w:cs="Times New Roman"/>
                <w:bCs/>
                <w:color w:val="auto"/>
              </w:rPr>
              <w:t>именять в практической деятельности элементы микросреды и факторы макросреды маркетинга</w:t>
            </w:r>
          </w:p>
        </w:tc>
        <w:tc>
          <w:tcPr>
            <w:tcW w:w="9072" w:type="dxa"/>
          </w:tcPr>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b/>
                <w:color w:val="auto"/>
              </w:rPr>
              <w:t>Задание 1.</w:t>
            </w:r>
            <w:r w:rsidRPr="00E159F8">
              <w:rPr>
                <w:rFonts w:ascii="Times New Roman" w:eastAsia="Times New Roman" w:hAnsi="Times New Roman" w:cs="Times New Roman"/>
                <w:color w:val="auto"/>
              </w:rPr>
              <w:t xml:space="preserve"> Используя программное обеспечение </w:t>
            </w:r>
            <w:r w:rsidRPr="00E159F8">
              <w:rPr>
                <w:rFonts w:ascii="Times New Roman" w:eastAsia="Times New Roman" w:hAnsi="Times New Roman" w:cs="Times New Roman"/>
                <w:color w:val="auto"/>
                <w:lang w:val="en-US"/>
              </w:rPr>
              <w:t>Project</w:t>
            </w:r>
            <w:r w:rsidRPr="00E159F8">
              <w:rPr>
                <w:rFonts w:ascii="Times New Roman" w:eastAsia="Times New Roman" w:hAnsi="Times New Roman" w:cs="Times New Roman"/>
                <w:color w:val="auto"/>
              </w:rPr>
              <w:t xml:space="preserve"> 2016 разработать проект развития компании и сделать вывод о рисках ее деятельности.</w:t>
            </w:r>
          </w:p>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r w:rsidRPr="00E159F8">
              <w:rPr>
                <w:rFonts w:ascii="Times New Roman" w:eastAsia="Times New Roman" w:hAnsi="Times New Roman" w:cs="Times New Roman"/>
                <w:color w:val="auto"/>
              </w:rPr>
              <w:t xml:space="preserve"> </w:t>
            </w:r>
            <w:r w:rsidRPr="00E159F8">
              <w:rPr>
                <w:rFonts w:ascii="Times New Roman" w:eastAsia="Times New Roman" w:hAnsi="Times New Roman" w:cs="Times New Roman"/>
                <w:b/>
                <w:color w:val="auto"/>
              </w:rPr>
              <w:t>Задание 2.</w:t>
            </w:r>
            <w:r w:rsidRPr="00E159F8">
              <w:rPr>
                <w:rFonts w:ascii="Times New Roman" w:eastAsia="Times New Roman" w:hAnsi="Times New Roman" w:cs="Times New Roman"/>
                <w:color w:val="auto"/>
              </w:rPr>
              <w:t xml:space="preserve"> Используя программное обеспечение</w:t>
            </w:r>
            <w:r w:rsidRPr="00E159F8">
              <w:rPr>
                <w:rFonts w:ascii="Times New Roman" w:eastAsia="Times New Roman" w:hAnsi="Times New Roman" w:cs="Times New Roman"/>
                <w:color w:val="auto"/>
                <w:sz w:val="28"/>
              </w:rPr>
              <w:t xml:space="preserve"> </w:t>
            </w:r>
            <w:r w:rsidRPr="00E159F8">
              <w:rPr>
                <w:rFonts w:ascii="Times New Roman" w:eastAsia="Times New Roman" w:hAnsi="Times New Roman" w:cs="Times New Roman"/>
                <w:color w:val="auto"/>
              </w:rPr>
              <w:t>Project или</w:t>
            </w:r>
          </w:p>
          <w:p w:rsidR="00D93713" w:rsidRPr="00E159F8" w:rsidRDefault="00D93713" w:rsidP="00D93713">
            <w:pPr>
              <w:tabs>
                <w:tab w:val="left" w:pos="540"/>
              </w:tabs>
              <w:contextualSpacing/>
              <w:rPr>
                <w:rFonts w:ascii="Times New Roman" w:eastAsia="Times New Roman" w:hAnsi="Times New Roman"/>
              </w:rPr>
            </w:pPr>
            <w:r w:rsidRPr="00E159F8">
              <w:rPr>
                <w:rFonts w:ascii="Times New Roman" w:eastAsia="Times New Roman" w:hAnsi="Times New Roman" w:cs="Times New Roman"/>
                <w:color w:val="auto"/>
              </w:rPr>
              <w:t>Project Expert оценить эффективность экономических проектов (согласованных с преподавателем) в условиях неопределенности</w:t>
            </w:r>
          </w:p>
        </w:tc>
      </w:tr>
      <w:tr w:rsidR="00D93713" w:rsidRPr="00E159F8" w:rsidTr="00260F2F">
        <w:tc>
          <w:tcPr>
            <w:tcW w:w="1985" w:type="dxa"/>
            <w:vMerge/>
            <w:shd w:val="clear" w:color="auto" w:fill="auto"/>
          </w:tcPr>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D93713" w:rsidRDefault="00D93713" w:rsidP="00D93713">
            <w:pPr>
              <w:rPr>
                <w:rFonts w:ascii="Times New Roman" w:eastAsia="Times New Roman" w:hAnsi="Times New Roman"/>
              </w:rPr>
            </w:pPr>
            <w:r w:rsidRPr="002B657D">
              <w:rPr>
                <w:rFonts w:ascii="Times New Roman" w:eastAsia="Times New Roman" w:hAnsi="Times New Roman"/>
              </w:rPr>
              <w:t xml:space="preserve">2. Использует знания о современных маркетинговых технологиях разработки, продвижения и реализации конкурентоспособных </w:t>
            </w:r>
            <w:r w:rsidRPr="002B657D">
              <w:rPr>
                <w:rFonts w:ascii="Times New Roman" w:eastAsia="Times New Roman" w:hAnsi="Times New Roman"/>
              </w:rPr>
              <w:lastRenderedPageBreak/>
              <w:t>туристских продуктов и туристских пакетов.</w:t>
            </w:r>
          </w:p>
          <w:p w:rsidR="00D93713" w:rsidRPr="00E159F8" w:rsidRDefault="00D93713" w:rsidP="00D93713">
            <w:pPr>
              <w:widowControl/>
              <w:tabs>
                <w:tab w:val="left" w:pos="540"/>
              </w:tabs>
              <w:contextualSpacing/>
              <w:rPr>
                <w:rFonts w:ascii="Times New Roman" w:eastAsia="Times New Roman" w:hAnsi="Times New Roman" w:cs="Times New Roman"/>
                <w:color w:val="auto"/>
              </w:rPr>
            </w:pPr>
          </w:p>
        </w:tc>
        <w:tc>
          <w:tcPr>
            <w:tcW w:w="2693" w:type="dxa"/>
          </w:tcPr>
          <w:p w:rsidR="00D93713" w:rsidRPr="0056614C" w:rsidRDefault="00D93713" w:rsidP="00D93713">
            <w:pPr>
              <w:contextualSpacing/>
              <w:rPr>
                <w:rFonts w:ascii="Times New Roman" w:hAnsi="Times New Roman"/>
                <w:b/>
                <w:bCs/>
                <w:i/>
              </w:rPr>
            </w:pPr>
            <w:r w:rsidRPr="0056614C">
              <w:rPr>
                <w:rFonts w:ascii="Times New Roman" w:hAnsi="Times New Roman"/>
                <w:b/>
                <w:bCs/>
                <w:i/>
              </w:rPr>
              <w:lastRenderedPageBreak/>
              <w:t xml:space="preserve">Знать </w:t>
            </w:r>
          </w:p>
          <w:p w:rsidR="00D93713" w:rsidRPr="0056614C" w:rsidRDefault="00D93713" w:rsidP="00D93713">
            <w:pPr>
              <w:contextualSpacing/>
              <w:rPr>
                <w:rFonts w:ascii="Times New Roman" w:hAnsi="Times New Roman"/>
                <w:b/>
                <w:bCs/>
              </w:rPr>
            </w:pPr>
            <w:r w:rsidRPr="0056614C">
              <w:rPr>
                <w:rFonts w:ascii="Times New Roman" w:hAnsi="Times New Roman"/>
                <w:bCs/>
              </w:rPr>
              <w:t xml:space="preserve">Основные методы анализа и </w:t>
            </w:r>
            <w:r w:rsidRPr="0056614C">
              <w:rPr>
                <w:rFonts w:ascii="Times New Roman" w:hAnsi="Times New Roman"/>
              </w:rPr>
              <w:t xml:space="preserve">оценки </w:t>
            </w:r>
            <w:r w:rsidRPr="0056614C">
              <w:rPr>
                <w:rFonts w:ascii="Times New Roman" w:hAnsi="Times New Roman" w:cs="Times New Roman"/>
              </w:rPr>
              <w:t>рисков деятельности организаций и финансовых/ маркетинговых рисков</w:t>
            </w:r>
            <w:r w:rsidRPr="0056614C">
              <w:rPr>
                <w:rFonts w:ascii="Times New Roman" w:hAnsi="Times New Roman" w:cs="Times New Roman"/>
                <w:bCs/>
              </w:rPr>
              <w:t>.</w:t>
            </w:r>
          </w:p>
          <w:p w:rsidR="00D93713" w:rsidRPr="0056614C" w:rsidRDefault="00D93713" w:rsidP="00D93713">
            <w:pPr>
              <w:rPr>
                <w:rFonts w:ascii="Times New Roman" w:eastAsia="Times New Roman" w:hAnsi="Times New Roman"/>
                <w:b/>
                <w:bCs/>
              </w:rPr>
            </w:pPr>
            <w:r w:rsidRPr="0056614C">
              <w:rPr>
                <w:rFonts w:ascii="Times New Roman" w:eastAsia="Times New Roman" w:hAnsi="Times New Roman"/>
                <w:b/>
                <w:bCs/>
                <w:i/>
              </w:rPr>
              <w:t>Уметь</w:t>
            </w:r>
          </w:p>
          <w:p w:rsidR="00D93713" w:rsidRDefault="00D93713" w:rsidP="00D93713">
            <w:pPr>
              <w:rPr>
                <w:rFonts w:ascii="Times New Roman" w:eastAsia="Times New Roman" w:hAnsi="Times New Roman"/>
              </w:rPr>
            </w:pPr>
            <w:r w:rsidRPr="0056614C">
              <w:rPr>
                <w:rFonts w:ascii="Times New Roman" w:eastAsia="Times New Roman" w:hAnsi="Times New Roman"/>
              </w:rPr>
              <w:t xml:space="preserve">Выбирать ключевые методы оценки рисков, </w:t>
            </w:r>
            <w:r w:rsidRPr="0056614C">
              <w:rPr>
                <w:rFonts w:ascii="Times New Roman" w:eastAsia="Times New Roman" w:hAnsi="Times New Roman"/>
              </w:rPr>
              <w:lastRenderedPageBreak/>
              <w:t>разрабатывать собственную методику оценки рисков для принятия управленческих решений по реализации конкурентоспособных туристских продуктов и туристских пакетов</w:t>
            </w:r>
          </w:p>
          <w:p w:rsidR="00D93713" w:rsidRPr="00E159F8" w:rsidRDefault="00D93713" w:rsidP="002132B6"/>
        </w:tc>
        <w:tc>
          <w:tcPr>
            <w:tcW w:w="9072" w:type="dxa"/>
          </w:tcPr>
          <w:p w:rsidR="00D93713" w:rsidRPr="00E159F8" w:rsidRDefault="00D93713" w:rsidP="00D93713">
            <w:pPr>
              <w:widowControl/>
              <w:tabs>
                <w:tab w:val="left" w:pos="540"/>
              </w:tabs>
              <w:contextualSpacing/>
              <w:jc w:val="both"/>
              <w:rPr>
                <w:rFonts w:ascii="Times New Roman" w:eastAsia="Times New Roman" w:hAnsi="Times New Roman" w:cs="Times New Roman"/>
                <w:b/>
                <w:color w:val="auto"/>
              </w:rPr>
            </w:pPr>
            <w:r w:rsidRPr="00E159F8">
              <w:rPr>
                <w:rFonts w:ascii="Times New Roman" w:eastAsia="Times New Roman" w:hAnsi="Times New Roman" w:cs="Times New Roman"/>
                <w:b/>
                <w:color w:val="auto"/>
              </w:rPr>
              <w:lastRenderedPageBreak/>
              <w:t xml:space="preserve">Задание 1. </w:t>
            </w:r>
            <w:r w:rsidRPr="00E159F8">
              <w:rPr>
                <w:rFonts w:ascii="Times New Roman" w:eastAsia="Times New Roman" w:hAnsi="Times New Roman" w:cs="Times New Roman"/>
                <w:color w:val="auto"/>
              </w:rPr>
              <w:t>Провести анализ финансового состояния исследуемой компании и разработать предложения по улучшению финансового состояния, снижения риска банкротства и сделать выводы о их эффективности</w:t>
            </w:r>
            <w:r w:rsidRPr="00E159F8">
              <w:rPr>
                <w:rFonts w:ascii="Times New Roman" w:eastAsia="Times New Roman" w:hAnsi="Times New Roman" w:cs="Times New Roman"/>
                <w:b/>
                <w:color w:val="auto"/>
              </w:rPr>
              <w:t>.</w:t>
            </w:r>
          </w:p>
          <w:p w:rsidR="00D93713" w:rsidRDefault="00D93713" w:rsidP="00D93713">
            <w:pPr>
              <w:tabs>
                <w:tab w:val="left" w:pos="540"/>
              </w:tabs>
              <w:contextualSpacing/>
              <w:rPr>
                <w:rFonts w:ascii="Times New Roman" w:eastAsia="Times New Roman" w:hAnsi="Times New Roman" w:cs="Times New Roman"/>
                <w:color w:val="auto"/>
              </w:rPr>
            </w:pPr>
            <w:r w:rsidRPr="00E159F8">
              <w:rPr>
                <w:rFonts w:ascii="Times New Roman" w:eastAsia="Times New Roman" w:hAnsi="Times New Roman" w:cs="Times New Roman"/>
                <w:b/>
                <w:color w:val="auto"/>
              </w:rPr>
              <w:t xml:space="preserve">Задание 2. </w:t>
            </w:r>
            <w:r w:rsidRPr="00E159F8">
              <w:rPr>
                <w:rFonts w:ascii="Times New Roman" w:eastAsia="Times New Roman" w:hAnsi="Times New Roman" w:cs="Times New Roman"/>
                <w:color w:val="auto"/>
              </w:rPr>
              <w:t xml:space="preserve">Провести сравнительный анализ деятельности нескольких компаний используя комплексные методики (не менее 3-х) включая применение программных продуктов (Бизнес-аналитик) и разработать предложения по управлению финансовым состоянием и снижением риска банкротства. </w:t>
            </w:r>
          </w:p>
          <w:p w:rsidR="00D93713" w:rsidRPr="00E159F8" w:rsidRDefault="00D93713" w:rsidP="00D93713">
            <w:pPr>
              <w:tabs>
                <w:tab w:val="left" w:pos="540"/>
              </w:tabs>
              <w:contextualSpacing/>
              <w:rPr>
                <w:rFonts w:ascii="Times New Roman" w:eastAsia="Times New Roman" w:hAnsi="Times New Roman" w:cs="Times New Roman"/>
                <w:b/>
                <w:color w:val="auto"/>
                <w:lang w:eastAsia="en-US"/>
              </w:rPr>
            </w:pPr>
            <w:r w:rsidRPr="00E159F8">
              <w:rPr>
                <w:rFonts w:ascii="Times New Roman" w:eastAsia="Times New Roman" w:hAnsi="Times New Roman" w:cs="Times New Roman"/>
                <w:b/>
                <w:color w:val="auto"/>
                <w:lang w:eastAsia="en-US"/>
              </w:rPr>
              <w:t>Задание 3.</w:t>
            </w:r>
            <w:r w:rsidRPr="00E159F8">
              <w:rPr>
                <w:rFonts w:ascii="Times New Roman" w:eastAsia="Times New Roman" w:hAnsi="Times New Roman" w:cs="Times New Roman"/>
                <w:color w:val="auto"/>
                <w:lang w:eastAsia="en-US"/>
              </w:rPr>
              <w:t xml:space="preserve"> Оцените финансовое состояние компании</w:t>
            </w:r>
          </w:p>
          <w:tbl>
            <w:tblPr>
              <w:tblW w:w="4219" w:type="dxa"/>
              <w:tblInd w:w="1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617"/>
              <w:gridCol w:w="618"/>
              <w:gridCol w:w="709"/>
              <w:gridCol w:w="567"/>
              <w:gridCol w:w="708"/>
            </w:tblGrid>
            <w:tr w:rsidR="00D93713" w:rsidRPr="00E159F8" w:rsidTr="002132B6">
              <w:trPr>
                <w:cantSplit/>
                <w:trHeight w:val="203"/>
                <w:tblHeader/>
              </w:trPr>
              <w:tc>
                <w:tcPr>
                  <w:tcW w:w="1617" w:type="dxa"/>
                  <w:vMerge w:val="restart"/>
                  <w:tcBorders>
                    <w:top w:val="single" w:sz="12" w:space="0" w:color="auto"/>
                    <w:left w:val="single" w:sz="12"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lastRenderedPageBreak/>
                    <w:t xml:space="preserve">Наименование показателя </w:t>
                  </w:r>
                </w:p>
              </w:tc>
              <w:tc>
                <w:tcPr>
                  <w:tcW w:w="2602" w:type="dxa"/>
                  <w:gridSpan w:val="4"/>
                  <w:tcBorders>
                    <w:top w:val="single" w:sz="12"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Группы </w:t>
                  </w:r>
                </w:p>
              </w:tc>
            </w:tr>
            <w:tr w:rsidR="00D93713" w:rsidRPr="00E159F8" w:rsidTr="002132B6">
              <w:trPr>
                <w:cantSplit/>
                <w:trHeight w:val="228"/>
                <w:tblHeader/>
              </w:trPr>
              <w:tc>
                <w:tcPr>
                  <w:tcW w:w="1617" w:type="dxa"/>
                  <w:vMerge/>
                  <w:tcBorders>
                    <w:top w:val="single" w:sz="12" w:space="0" w:color="auto"/>
                    <w:left w:val="single" w:sz="12" w:space="0" w:color="auto"/>
                    <w:bottom w:val="single" w:sz="12"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618" w:type="dxa"/>
                  <w:tcBorders>
                    <w:top w:val="single" w:sz="6" w:space="0" w:color="auto"/>
                    <w:left w:val="single" w:sz="6"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1 </w:t>
                  </w:r>
                </w:p>
              </w:tc>
              <w:tc>
                <w:tcPr>
                  <w:tcW w:w="709" w:type="dxa"/>
                  <w:tcBorders>
                    <w:top w:val="single" w:sz="6" w:space="0" w:color="auto"/>
                    <w:left w:val="single" w:sz="6"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2 </w:t>
                  </w:r>
                </w:p>
              </w:tc>
              <w:tc>
                <w:tcPr>
                  <w:tcW w:w="567" w:type="dxa"/>
                  <w:tcBorders>
                    <w:top w:val="single" w:sz="6" w:space="0" w:color="auto"/>
                    <w:left w:val="single" w:sz="6" w:space="0" w:color="auto"/>
                    <w:bottom w:val="single" w:sz="12"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3 </w:t>
                  </w:r>
                </w:p>
              </w:tc>
              <w:tc>
                <w:tcPr>
                  <w:tcW w:w="708" w:type="dxa"/>
                  <w:tcBorders>
                    <w:top w:val="single" w:sz="6" w:space="0" w:color="auto"/>
                    <w:left w:val="single" w:sz="6" w:space="0" w:color="auto"/>
                    <w:bottom w:val="single" w:sz="12"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b/>
                      <w:bCs/>
                      <w:color w:val="auto"/>
                      <w:sz w:val="16"/>
                      <w:szCs w:val="16"/>
                    </w:rPr>
                    <w:t xml:space="preserve">4 </w:t>
                  </w:r>
                </w:p>
              </w:tc>
            </w:tr>
            <w:tr w:rsidR="00D93713" w:rsidRPr="00E159F8" w:rsidTr="002132B6">
              <w:trPr>
                <w:trHeight w:val="203"/>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Рентабельность собственного капитала (ROE, приведённая к году), %</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8,250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4,125 - 8,250</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0.001 - 4,124</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0</w:t>
                  </w:r>
                </w:p>
              </w:tc>
            </w:tr>
            <w:tr w:rsidR="00D93713" w:rsidRPr="00E159F8" w:rsidTr="002132B6">
              <w:trPr>
                <w:trHeight w:val="214"/>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24,790</w:t>
                  </w:r>
                </w:p>
              </w:tc>
            </w:tr>
            <w:tr w:rsidR="00D93713" w:rsidRPr="00E159F8" w:rsidTr="002132B6">
              <w:trPr>
                <w:trHeight w:val="214"/>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Уровень собственного капитала, %</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70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60 - 69.999</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50 - 59.999</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50</w:t>
                  </w:r>
                </w:p>
              </w:tc>
            </w:tr>
            <w:tr w:rsidR="00D93713" w:rsidRPr="00E159F8" w:rsidTr="002132B6">
              <w:trPr>
                <w:trHeight w:val="214"/>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64,430</w:t>
                  </w:r>
                </w:p>
              </w:tc>
            </w:tr>
            <w:tr w:rsidR="00D93713" w:rsidRPr="00E159F8" w:rsidTr="002132B6">
              <w:trPr>
                <w:trHeight w:val="203"/>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Коэффициент покрытия внеоборотных активов собственным капиталом</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1.1</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1.0 - 1.1</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0.8 - 0.999</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0.8</w:t>
                  </w:r>
                </w:p>
              </w:tc>
            </w:tr>
            <w:tr w:rsidR="00D93713" w:rsidRPr="00E159F8" w:rsidTr="002132B6">
              <w:trPr>
                <w:trHeight w:val="228"/>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1,124</w:t>
                  </w:r>
                </w:p>
              </w:tc>
            </w:tr>
            <w:tr w:rsidR="00D93713" w:rsidRPr="00E159F8" w:rsidTr="002132B6">
              <w:trPr>
                <w:trHeight w:val="203"/>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Длительность оборота краткосрочной задолженности по денежным платежам, дни</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1 - 60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61 - 90</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91 - 180</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180; = 0</w:t>
                  </w:r>
                </w:p>
              </w:tc>
            </w:tr>
            <w:tr w:rsidR="00D93713" w:rsidRPr="00E159F8" w:rsidTr="002132B6">
              <w:trPr>
                <w:trHeight w:val="421"/>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249</w:t>
                  </w:r>
                </w:p>
              </w:tc>
            </w:tr>
            <w:tr w:rsidR="00D93713" w:rsidRPr="00E159F8" w:rsidTr="002132B6">
              <w:trPr>
                <w:trHeight w:val="421"/>
              </w:trPr>
              <w:tc>
                <w:tcPr>
                  <w:tcW w:w="1617" w:type="dxa"/>
                  <w:vMerge w:val="restart"/>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Длительность оборота чистого производственного оборотного капитала, дни</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1 - 30</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&gt; 30; (-10) - (-1)</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(-30) - (-11)</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&lt; -30; = 0</w:t>
                  </w:r>
                </w:p>
              </w:tc>
            </w:tr>
            <w:tr w:rsidR="00D93713" w:rsidRPr="00E159F8" w:rsidTr="002132B6">
              <w:trPr>
                <w:trHeight w:val="214"/>
              </w:trPr>
              <w:tc>
                <w:tcPr>
                  <w:tcW w:w="1617" w:type="dxa"/>
                  <w:vMerge/>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rPr>
                      <w:rFonts w:ascii="Times New Roman" w:eastAsia="Times New Roman" w:hAnsi="Times New Roman" w:cs="Times New Roman"/>
                      <w:color w:val="auto"/>
                      <w:sz w:val="16"/>
                      <w:szCs w:val="16"/>
                    </w:rPr>
                  </w:pPr>
                </w:p>
              </w:tc>
              <w:tc>
                <w:tcPr>
                  <w:tcW w:w="2602" w:type="dxa"/>
                  <w:gridSpan w:val="4"/>
                  <w:tcBorders>
                    <w:top w:val="single" w:sz="6" w:space="0" w:color="auto"/>
                    <w:left w:val="single" w:sz="6" w:space="0" w:color="auto"/>
                    <w:bottom w:val="single" w:sz="6" w:space="0" w:color="auto"/>
                    <w:right w:val="single" w:sz="12" w:space="0" w:color="auto"/>
                  </w:tcBorders>
                  <w:vAlign w:val="center"/>
                </w:tcPr>
                <w:p w:rsidR="00D93713" w:rsidRPr="00E159F8" w:rsidRDefault="00D93713" w:rsidP="00D93713">
                  <w:pPr>
                    <w:autoSpaceDE w:val="0"/>
                    <w:autoSpaceDN w:val="0"/>
                    <w:adjustRightInd w:val="0"/>
                    <w:jc w:val="center"/>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-23</w:t>
                  </w:r>
                </w:p>
              </w:tc>
            </w:tr>
            <w:tr w:rsidR="00D93713" w:rsidRPr="00E159F8" w:rsidTr="002132B6">
              <w:trPr>
                <w:trHeight w:val="214"/>
              </w:trPr>
              <w:tc>
                <w:tcPr>
                  <w:tcW w:w="1617" w:type="dxa"/>
                  <w:tcBorders>
                    <w:top w:val="single" w:sz="6" w:space="0" w:color="auto"/>
                    <w:left w:val="single" w:sz="12"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Цена интервала</w:t>
                  </w:r>
                </w:p>
              </w:tc>
              <w:tc>
                <w:tcPr>
                  <w:tcW w:w="618"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5</w:t>
                  </w:r>
                </w:p>
              </w:tc>
              <w:tc>
                <w:tcPr>
                  <w:tcW w:w="709"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3</w:t>
                  </w:r>
                </w:p>
              </w:tc>
              <w:tc>
                <w:tcPr>
                  <w:tcW w:w="567" w:type="dxa"/>
                  <w:tcBorders>
                    <w:top w:val="single" w:sz="6" w:space="0" w:color="auto"/>
                    <w:left w:val="single" w:sz="6" w:space="0" w:color="auto"/>
                    <w:bottom w:val="single" w:sz="6" w:space="0" w:color="auto"/>
                    <w:right w:val="single" w:sz="6"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1</w:t>
                  </w:r>
                </w:p>
              </w:tc>
              <w:tc>
                <w:tcPr>
                  <w:tcW w:w="708" w:type="dxa"/>
                  <w:tcBorders>
                    <w:top w:val="single" w:sz="6" w:space="0" w:color="auto"/>
                    <w:left w:val="single" w:sz="6" w:space="0" w:color="auto"/>
                    <w:bottom w:val="single" w:sz="6" w:space="0" w:color="auto"/>
                    <w:right w:val="single" w:sz="12" w:space="0" w:color="auto"/>
                  </w:tcBorders>
                  <w:vAlign w:val="center"/>
                  <w:hideMark/>
                </w:tcPr>
                <w:p w:rsidR="00D93713" w:rsidRPr="00E159F8" w:rsidRDefault="00D93713" w:rsidP="00D93713">
                  <w:pPr>
                    <w:autoSpaceDE w:val="0"/>
                    <w:autoSpaceDN w:val="0"/>
                    <w:adjustRightInd w:val="0"/>
                    <w:jc w:val="right"/>
                    <w:rPr>
                      <w:rFonts w:ascii="Times New Roman" w:eastAsia="Times New Roman" w:hAnsi="Times New Roman" w:cs="Times New Roman"/>
                      <w:color w:val="auto"/>
                      <w:sz w:val="16"/>
                      <w:szCs w:val="16"/>
                    </w:rPr>
                  </w:pPr>
                  <w:r w:rsidRPr="00E159F8">
                    <w:rPr>
                      <w:rFonts w:ascii="Times New Roman" w:eastAsia="Times New Roman" w:hAnsi="Times New Roman" w:cs="Times New Roman"/>
                      <w:color w:val="auto"/>
                      <w:sz w:val="16"/>
                      <w:szCs w:val="16"/>
                    </w:rPr>
                    <w:t>0</w:t>
                  </w:r>
                </w:p>
              </w:tc>
            </w:tr>
          </w:tbl>
          <w:p w:rsidR="00D93713" w:rsidRPr="00E159F8" w:rsidRDefault="00D93713" w:rsidP="00D93713">
            <w:pPr>
              <w:tabs>
                <w:tab w:val="left" w:pos="540"/>
              </w:tabs>
              <w:contextualSpacing/>
              <w:rPr>
                <w:b/>
              </w:rPr>
            </w:pPr>
          </w:p>
        </w:tc>
      </w:tr>
      <w:tr w:rsidR="00D93713" w:rsidRPr="00E159F8" w:rsidTr="00260F2F">
        <w:trPr>
          <w:trHeight w:val="1266"/>
        </w:trPr>
        <w:tc>
          <w:tcPr>
            <w:tcW w:w="1985" w:type="dxa"/>
            <w:vMerge/>
            <w:shd w:val="clear" w:color="auto" w:fill="auto"/>
          </w:tcPr>
          <w:p w:rsidR="00D93713" w:rsidRPr="00E159F8" w:rsidRDefault="00D93713" w:rsidP="00D93713">
            <w:pPr>
              <w:widowControl/>
              <w:tabs>
                <w:tab w:val="left" w:pos="540"/>
              </w:tabs>
              <w:contextualSpacing/>
              <w:jc w:val="both"/>
              <w:rPr>
                <w:rFonts w:ascii="Times New Roman" w:eastAsia="Times New Roman" w:hAnsi="Times New Roman" w:cs="Times New Roman"/>
                <w:color w:val="auto"/>
              </w:rPr>
            </w:pPr>
          </w:p>
        </w:tc>
        <w:tc>
          <w:tcPr>
            <w:tcW w:w="1843" w:type="dxa"/>
            <w:shd w:val="clear" w:color="auto" w:fill="auto"/>
          </w:tcPr>
          <w:p w:rsidR="00D93713" w:rsidRPr="00E159F8" w:rsidRDefault="00D93713" w:rsidP="00D93713">
            <w:pPr>
              <w:widowControl/>
              <w:tabs>
                <w:tab w:val="left" w:pos="540"/>
              </w:tabs>
              <w:contextualSpacing/>
              <w:rPr>
                <w:rFonts w:ascii="Times New Roman" w:eastAsia="Times New Roman" w:hAnsi="Times New Roman" w:cs="Times New Roman"/>
                <w:color w:val="auto"/>
              </w:rPr>
            </w:pPr>
            <w:r w:rsidRPr="002B657D">
              <w:rPr>
                <w:rFonts w:ascii="Times New Roman" w:eastAsia="Times New Roman" w:hAnsi="Times New Roman"/>
              </w:rPr>
              <w:t xml:space="preserve">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w:t>
            </w:r>
            <w:r w:rsidRPr="002B657D">
              <w:rPr>
                <w:rFonts w:ascii="Times New Roman" w:eastAsia="Times New Roman" w:hAnsi="Times New Roman"/>
              </w:rPr>
              <w:lastRenderedPageBreak/>
              <w:t>регионов России.</w:t>
            </w:r>
          </w:p>
        </w:tc>
        <w:tc>
          <w:tcPr>
            <w:tcW w:w="2693" w:type="dxa"/>
          </w:tcPr>
          <w:p w:rsidR="00D93713" w:rsidRPr="0056614C" w:rsidRDefault="00D93713" w:rsidP="00D93713">
            <w:pPr>
              <w:contextualSpacing/>
              <w:rPr>
                <w:rFonts w:ascii="Times New Roman" w:hAnsi="Times New Roman"/>
                <w:b/>
                <w:bCs/>
                <w:i/>
              </w:rPr>
            </w:pPr>
            <w:r w:rsidRPr="0056614C">
              <w:rPr>
                <w:rFonts w:ascii="Times New Roman" w:hAnsi="Times New Roman"/>
                <w:b/>
                <w:bCs/>
                <w:i/>
              </w:rPr>
              <w:lastRenderedPageBreak/>
              <w:t>Знать</w:t>
            </w:r>
          </w:p>
          <w:p w:rsidR="00D93713" w:rsidRDefault="00D93713" w:rsidP="00D93713">
            <w:pPr>
              <w:contextualSpacing/>
              <w:rPr>
                <w:rFonts w:ascii="Times New Roman" w:hAnsi="Times New Roman"/>
                <w:bCs/>
              </w:rPr>
            </w:pPr>
            <w:r w:rsidRPr="0056614C">
              <w:rPr>
                <w:rFonts w:ascii="Times New Roman" w:hAnsi="Times New Roman"/>
                <w:bCs/>
              </w:rPr>
              <w:t>Механизм формирования маркетингов</w:t>
            </w:r>
            <w:r>
              <w:rPr>
                <w:rFonts w:ascii="Times New Roman" w:hAnsi="Times New Roman"/>
                <w:bCs/>
              </w:rPr>
              <w:t>ой</w:t>
            </w:r>
            <w:r w:rsidRPr="0056614C">
              <w:rPr>
                <w:rFonts w:ascii="Times New Roman" w:hAnsi="Times New Roman"/>
                <w:bCs/>
              </w:rPr>
              <w:t xml:space="preserve"> политик</w:t>
            </w:r>
            <w:r>
              <w:rPr>
                <w:rFonts w:ascii="Times New Roman" w:hAnsi="Times New Roman"/>
                <w:bCs/>
              </w:rPr>
              <w:t>и</w:t>
            </w:r>
            <w:r w:rsidRPr="0056614C">
              <w:rPr>
                <w:rFonts w:ascii="Times New Roman" w:hAnsi="Times New Roman"/>
                <w:bCs/>
              </w:rPr>
              <w:t xml:space="preserve"> и маркетингов</w:t>
            </w:r>
            <w:r>
              <w:rPr>
                <w:rFonts w:ascii="Times New Roman" w:hAnsi="Times New Roman"/>
                <w:bCs/>
              </w:rPr>
              <w:t>ой</w:t>
            </w:r>
            <w:r w:rsidRPr="0056614C">
              <w:rPr>
                <w:rFonts w:ascii="Times New Roman" w:hAnsi="Times New Roman"/>
                <w:bCs/>
              </w:rPr>
              <w:t xml:space="preserve"> стратеги</w:t>
            </w:r>
            <w:r>
              <w:rPr>
                <w:rFonts w:ascii="Times New Roman" w:hAnsi="Times New Roman"/>
                <w:bCs/>
              </w:rPr>
              <w:t>и</w:t>
            </w:r>
          </w:p>
          <w:p w:rsidR="00D93713" w:rsidRPr="0056614C" w:rsidRDefault="00D93713" w:rsidP="00D93713">
            <w:pPr>
              <w:contextualSpacing/>
              <w:rPr>
                <w:rFonts w:ascii="Times New Roman" w:hAnsi="Times New Roman"/>
                <w:b/>
                <w:bCs/>
                <w:i/>
              </w:rPr>
            </w:pPr>
            <w:r w:rsidRPr="0056614C">
              <w:rPr>
                <w:rFonts w:ascii="Times New Roman" w:hAnsi="Times New Roman"/>
                <w:b/>
                <w:bCs/>
                <w:i/>
              </w:rPr>
              <w:t>Уметь</w:t>
            </w:r>
          </w:p>
          <w:p w:rsidR="00D93713" w:rsidRPr="002B657D" w:rsidRDefault="00D93713" w:rsidP="00D93713">
            <w:pPr>
              <w:rPr>
                <w:rFonts w:ascii="Times New Roman" w:eastAsia="Times New Roman" w:hAnsi="Times New Roman"/>
              </w:rPr>
            </w:pPr>
            <w:r>
              <w:rPr>
                <w:rFonts w:ascii="Times New Roman" w:hAnsi="Times New Roman"/>
                <w:bCs/>
              </w:rPr>
              <w:t>Г</w:t>
            </w:r>
            <w:r w:rsidRPr="0056614C">
              <w:rPr>
                <w:rFonts w:ascii="Times New Roman" w:hAnsi="Times New Roman"/>
                <w:bCs/>
              </w:rPr>
              <w:t>енер</w:t>
            </w:r>
            <w:r>
              <w:rPr>
                <w:rFonts w:ascii="Times New Roman" w:hAnsi="Times New Roman"/>
                <w:bCs/>
              </w:rPr>
              <w:t>ировать</w:t>
            </w:r>
            <w:r w:rsidRPr="0056614C">
              <w:rPr>
                <w:rFonts w:ascii="Times New Roman" w:hAnsi="Times New Roman"/>
                <w:bCs/>
              </w:rPr>
              <w:t xml:space="preserve"> туристски</w:t>
            </w:r>
            <w:r>
              <w:rPr>
                <w:rFonts w:ascii="Times New Roman" w:hAnsi="Times New Roman"/>
                <w:bCs/>
              </w:rPr>
              <w:t>е</w:t>
            </w:r>
            <w:r w:rsidRPr="0056614C">
              <w:rPr>
                <w:rFonts w:ascii="Times New Roman" w:hAnsi="Times New Roman"/>
                <w:bCs/>
              </w:rPr>
              <w:t xml:space="preserve"> поток</w:t>
            </w:r>
            <w:r>
              <w:rPr>
                <w:rFonts w:ascii="Times New Roman" w:hAnsi="Times New Roman"/>
                <w:bCs/>
              </w:rPr>
              <w:t>и</w:t>
            </w:r>
            <w:r w:rsidRPr="0056614C">
              <w:rPr>
                <w:rFonts w:ascii="Times New Roman" w:hAnsi="Times New Roman"/>
                <w:bCs/>
              </w:rPr>
              <w:t xml:space="preserve"> на основе продвижения туристских продуктов</w:t>
            </w:r>
            <w:r>
              <w:rPr>
                <w:rFonts w:ascii="Times New Roman" w:hAnsi="Times New Roman"/>
                <w:bCs/>
              </w:rPr>
              <w:t xml:space="preserve"> на основе </w:t>
            </w:r>
            <w:r w:rsidRPr="0056614C">
              <w:rPr>
                <w:rFonts w:ascii="Times New Roman" w:hAnsi="Times New Roman"/>
                <w:bCs/>
              </w:rPr>
              <w:t>современны</w:t>
            </w:r>
            <w:r>
              <w:rPr>
                <w:rFonts w:ascii="Times New Roman" w:hAnsi="Times New Roman"/>
                <w:bCs/>
              </w:rPr>
              <w:t>х</w:t>
            </w:r>
            <w:r w:rsidRPr="0056614C">
              <w:rPr>
                <w:rFonts w:ascii="Times New Roman" w:hAnsi="Times New Roman"/>
                <w:bCs/>
              </w:rPr>
              <w:t xml:space="preserve"> технологи</w:t>
            </w:r>
            <w:r>
              <w:rPr>
                <w:rFonts w:ascii="Times New Roman" w:hAnsi="Times New Roman"/>
                <w:bCs/>
              </w:rPr>
              <w:t>й</w:t>
            </w:r>
            <w:r>
              <w:t xml:space="preserve"> </w:t>
            </w:r>
            <w:r w:rsidRPr="0056614C">
              <w:rPr>
                <w:rFonts w:ascii="Times New Roman" w:hAnsi="Times New Roman"/>
                <w:bCs/>
              </w:rPr>
              <w:t>организаци</w:t>
            </w:r>
            <w:r>
              <w:rPr>
                <w:rFonts w:ascii="Times New Roman" w:hAnsi="Times New Roman"/>
                <w:bCs/>
              </w:rPr>
              <w:t>и</w:t>
            </w:r>
            <w:r w:rsidRPr="0056614C">
              <w:rPr>
                <w:rFonts w:ascii="Times New Roman" w:hAnsi="Times New Roman"/>
                <w:bCs/>
              </w:rPr>
              <w:t xml:space="preserve"> туристской индустрии</w:t>
            </w:r>
          </w:p>
        </w:tc>
        <w:tc>
          <w:tcPr>
            <w:tcW w:w="9072" w:type="dxa"/>
          </w:tcPr>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Задание 1. Управление прибыльностью товарного ассортимента. Расчет прибыли от реализации продуктовой линии</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noProof/>
                <w:color w:val="auto"/>
              </w:rPr>
              <w:drawing>
                <wp:inline distT="0" distB="0" distL="0" distR="0" wp14:anchorId="2C114BC3" wp14:editId="2E94543A">
                  <wp:extent cx="2715904" cy="102994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0980" cy="1058413"/>
                          </a:xfrm>
                          <a:prstGeom prst="rect">
                            <a:avLst/>
                          </a:prstGeom>
                          <a:noFill/>
                        </pic:spPr>
                      </pic:pic>
                    </a:graphicData>
                  </a:graphic>
                </wp:inline>
              </w:drawing>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Задание 2. Определить конкурентоспособность гражданских самолетов, характеристики которых представлены в таблице. Сделать вывод о наиболее конкурентоспособном самолете на основании расчета коэффициентов конкурентоспособности каждого из них (в сравнении с самолетом-аналогом).</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noProof/>
                <w:color w:val="auto"/>
              </w:rPr>
              <w:lastRenderedPageBreak/>
              <w:drawing>
                <wp:inline distT="0" distB="0" distL="0" distR="0" wp14:anchorId="0B700D7D" wp14:editId="64C234C6">
                  <wp:extent cx="2715895" cy="1788697"/>
                  <wp:effectExtent l="0" t="0" r="8255"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5416" cy="1808140"/>
                          </a:xfrm>
                          <a:prstGeom prst="rect">
                            <a:avLst/>
                          </a:prstGeom>
                          <a:noFill/>
                        </pic:spPr>
                      </pic:pic>
                    </a:graphicData>
                  </a:graphic>
                </wp:inline>
              </w:drawing>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Задание 3. Торговая фирма закупает товар по цене 200 руб. за единицу и продает</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в количестве 500 штук еженедельно по цене 255 руб. В результате</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проведенного исследования отдел маркетинга предложил повысить цену на</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7%. Эластичность спроса равна 0,9. Необходимо рассчитать, сколько</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единиц товара нужно реализовать предприятию, чтобы сохранить свою</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прибыль на том же уровне. Какую прибыль может получить фирма после</w:t>
            </w:r>
          </w:p>
          <w:p w:rsidR="00D93713" w:rsidRPr="005128DE" w:rsidRDefault="00D93713" w:rsidP="00D93713">
            <w:pPr>
              <w:widowControl/>
              <w:tabs>
                <w:tab w:val="left" w:pos="540"/>
              </w:tabs>
              <w:contextualSpacing/>
              <w:jc w:val="both"/>
              <w:rPr>
                <w:rFonts w:ascii="Times New Roman" w:eastAsia="Times New Roman" w:hAnsi="Times New Roman" w:cs="Times New Roman"/>
                <w:color w:val="auto"/>
              </w:rPr>
            </w:pPr>
            <w:r w:rsidRPr="005128DE">
              <w:rPr>
                <w:rFonts w:ascii="Times New Roman" w:eastAsia="Times New Roman" w:hAnsi="Times New Roman" w:cs="Times New Roman"/>
                <w:color w:val="auto"/>
              </w:rPr>
              <w:t>изменения цены на 7% с учетом состояния спроса?</w:t>
            </w:r>
          </w:p>
        </w:tc>
      </w:tr>
    </w:tbl>
    <w:p w:rsidR="00260F2F" w:rsidRDefault="00260F2F" w:rsidP="009A03AD">
      <w:pPr>
        <w:widowControl/>
        <w:tabs>
          <w:tab w:val="left" w:pos="1134"/>
        </w:tabs>
        <w:autoSpaceDE w:val="0"/>
        <w:autoSpaceDN w:val="0"/>
        <w:adjustRightInd w:val="0"/>
        <w:spacing w:line="360" w:lineRule="auto"/>
        <w:ind w:firstLine="709"/>
        <w:jc w:val="both"/>
        <w:rPr>
          <w:rFonts w:ascii="Times New Roman" w:hAnsi="Times New Roman" w:cs="Times New Roman"/>
          <w:sz w:val="16"/>
          <w:szCs w:val="16"/>
        </w:rPr>
        <w:sectPr w:rsidR="00260F2F" w:rsidSect="0061664F">
          <w:pgSz w:w="16840" w:h="11900" w:orient="landscape"/>
          <w:pgMar w:top="1242" w:right="1242" w:bottom="1230" w:left="1247" w:header="0" w:footer="6" w:gutter="0"/>
          <w:cols w:space="720"/>
          <w:noEndnote/>
          <w:titlePg/>
          <w:docGrid w:linePitch="360"/>
        </w:sectPr>
      </w:pPr>
    </w:p>
    <w:p w:rsidR="00413697" w:rsidRPr="00BF0424" w:rsidRDefault="00413697" w:rsidP="007E66F1">
      <w:pPr>
        <w:keepNext/>
        <w:keepLines/>
        <w:widowControl/>
        <w:tabs>
          <w:tab w:val="left" w:pos="1144"/>
        </w:tabs>
        <w:spacing w:line="360" w:lineRule="auto"/>
        <w:ind w:firstLine="567"/>
        <w:jc w:val="both"/>
        <w:outlineLvl w:val="0"/>
        <w:rPr>
          <w:rFonts w:ascii="Times New Roman" w:eastAsia="Calibri" w:hAnsi="Times New Roman" w:cs="Times New Roman"/>
          <w:b/>
          <w:bCs/>
          <w:color w:val="auto"/>
          <w:sz w:val="28"/>
          <w:szCs w:val="28"/>
        </w:rPr>
      </w:pPr>
      <w:bookmarkStart w:id="75" w:name="_Toc19101448"/>
      <w:r w:rsidRPr="00BF0424">
        <w:rPr>
          <w:rFonts w:ascii="Times New Roman" w:eastAsia="Calibri" w:hAnsi="Times New Roman" w:cs="Times New Roman"/>
          <w:b/>
          <w:bCs/>
          <w:color w:val="auto"/>
          <w:sz w:val="28"/>
          <w:szCs w:val="28"/>
        </w:rPr>
        <w:lastRenderedPageBreak/>
        <w:t xml:space="preserve">8. </w:t>
      </w:r>
      <w:r w:rsidR="00B5395E" w:rsidRPr="00BF0424">
        <w:rPr>
          <w:rFonts w:ascii="Times New Roman" w:eastAsia="Calibri" w:hAnsi="Times New Roman" w:cs="Times New Roman"/>
          <w:b/>
          <w:bCs/>
          <w:color w:val="auto"/>
          <w:sz w:val="28"/>
          <w:szCs w:val="28"/>
        </w:rPr>
        <w:t>Перечень основной и дополнительной учебной литературы, необходимой для освоения дисциплины</w:t>
      </w:r>
      <w:bookmarkEnd w:id="75"/>
    </w:p>
    <w:p w:rsidR="004911CC" w:rsidRPr="00681EFD" w:rsidRDefault="004911CC" w:rsidP="007E66F1">
      <w:pPr>
        <w:tabs>
          <w:tab w:val="left" w:pos="851"/>
          <w:tab w:val="left" w:pos="1134"/>
        </w:tabs>
        <w:spacing w:line="360" w:lineRule="auto"/>
        <w:ind w:firstLine="567"/>
        <w:jc w:val="both"/>
        <w:rPr>
          <w:rFonts w:ascii="Times New Roman" w:hAnsi="Times New Roman" w:cs="Times New Roman"/>
          <w:b/>
          <w:color w:val="auto"/>
          <w:sz w:val="28"/>
          <w:szCs w:val="28"/>
        </w:rPr>
      </w:pPr>
      <w:bookmarkStart w:id="76" w:name="bookmark39"/>
      <w:bookmarkStart w:id="77" w:name="_Toc19101449"/>
      <w:bookmarkStart w:id="78" w:name="_Toc19101450"/>
      <w:r w:rsidRPr="00681EFD">
        <w:rPr>
          <w:rFonts w:ascii="Times New Roman" w:hAnsi="Times New Roman" w:cs="Times New Roman"/>
          <w:b/>
          <w:color w:val="auto"/>
          <w:sz w:val="28"/>
          <w:szCs w:val="28"/>
        </w:rPr>
        <w:t>Нормативные правовые акты</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Конституция Российской Федерации, принята всенародным голосованием 12.12.93 (с последними изменениями от 14.10.2005).</w:t>
      </w:r>
      <w:bookmarkEnd w:id="76"/>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 xml:space="preserve">Гражданский </w:t>
      </w:r>
      <w:r w:rsidRPr="00681EFD">
        <w:tab/>
        <w:t>кодекс</w:t>
      </w:r>
      <w:r w:rsidRPr="00681EFD">
        <w:tab/>
        <w:t>Российской</w:t>
      </w:r>
      <w:r w:rsidRPr="00681EFD">
        <w:tab/>
        <w:t>Федерации.</w:t>
      </w:r>
      <w:r w:rsidRPr="00681EFD">
        <w:tab/>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Федеральный закон от 30.11.1994 № 51-ФЗ (с изменениями).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Налоговый кодекс Российской Федерации. Часть вторая от 5 августа 2000 г. №117-ФЗ.</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Федеральный закон от 24.11.1996 N 132-ФЗ (ред. от 09.03.2021) "Об основах туристской деятельности в Российской Федерации".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Постановление Правительства РФ от 31 декабря 2004 г. N 901 "Об утверждении Положения о Федеральном агентстве по туризму" (с изменениями и дополнениями).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Указ Президента РФ от 05.06.2020 N 372 "О совершенствовании государственного управления в сфере туризма и туристской деятельности"</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Распоряжение Правительства РФ от 20.09.2019 N 2129-р (ред. от 23.11.2020) "Об утверждении Стратегии развития туризма в Российской Федерации на период до 2035 года"</w:t>
      </w:r>
    </w:p>
    <w:p w:rsidR="004911CC" w:rsidRPr="00681EFD" w:rsidRDefault="004911CC" w:rsidP="007E66F1">
      <w:pPr>
        <w:pStyle w:val="210"/>
        <w:numPr>
          <w:ilvl w:val="0"/>
          <w:numId w:val="21"/>
        </w:numPr>
        <w:shd w:val="clear" w:color="auto" w:fill="auto"/>
        <w:tabs>
          <w:tab w:val="left" w:pos="495"/>
          <w:tab w:val="left" w:pos="709"/>
          <w:tab w:val="left" w:pos="851"/>
          <w:tab w:val="left" w:pos="1134"/>
          <w:tab w:val="left" w:pos="1276"/>
        </w:tabs>
        <w:spacing w:before="0" w:after="0" w:line="360" w:lineRule="auto"/>
        <w:ind w:left="0" w:firstLine="567"/>
        <w:jc w:val="both"/>
      </w:pPr>
      <w:r w:rsidRPr="00681EFD">
        <w:t>Федеральный закон от 26.10.2002 № 127-ФЗ «О несостоятельности (банкротстве)».</w:t>
      </w:r>
    </w:p>
    <w:p w:rsidR="004911CC" w:rsidRPr="00681EFD"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bookmarkStart w:id="79" w:name="bookmark40"/>
      <w:r w:rsidRPr="00681EFD">
        <w:t>Методические положения по оценке финансового состояния предприятий и установлению неудовлетворительной структуры баланса. Утверждено распоряжением Федерального управления по делам о несостоятельности (банкротстве) от 12.08.1994 г., № 31-р.</w:t>
      </w:r>
      <w:bookmarkStart w:id="80" w:name="bookmark41"/>
      <w:bookmarkEnd w:id="79"/>
    </w:p>
    <w:bookmarkEnd w:id="80"/>
    <w:p w:rsidR="004911CC" w:rsidRPr="00681EFD" w:rsidRDefault="004911CC" w:rsidP="007E66F1">
      <w:pPr>
        <w:pStyle w:val="42"/>
        <w:keepNext/>
        <w:keepLines/>
        <w:shd w:val="clear" w:color="auto" w:fill="auto"/>
        <w:tabs>
          <w:tab w:val="left" w:pos="851"/>
          <w:tab w:val="left" w:pos="1134"/>
          <w:tab w:val="left" w:pos="1276"/>
        </w:tabs>
        <w:spacing w:after="0" w:line="360" w:lineRule="auto"/>
        <w:ind w:firstLine="709"/>
        <w:jc w:val="both"/>
      </w:pPr>
      <w:r w:rsidRPr="00681EFD">
        <w:rPr>
          <w:rStyle w:val="43"/>
          <w:b/>
          <w:i w:val="0"/>
          <w:iCs/>
        </w:rPr>
        <w:t>Основная литература</w:t>
      </w:r>
    </w:p>
    <w:p w:rsidR="004911CC" w:rsidRPr="00681EFD"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681EFD">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r w:rsidR="007E66F1" w:rsidRPr="00681EFD">
        <w:t>для направления</w:t>
      </w:r>
      <w:r w:rsidRPr="00681EFD">
        <w:t xml:space="preserve"> магистратуры "Экономика" / М. А. Эскиндаров, М. А. Федотова, И. Ю. Беляева [ и др.]; Финуниверситет ; под ред. </w:t>
      </w:r>
      <w:r w:rsidRPr="00681EFD">
        <w:lastRenderedPageBreak/>
        <w:t xml:space="preserve">М. А. Эскиндарова, М. А. Федотовой, С. Ю. Попковой. - Москва: Кнорус, 2019, 2021. - 518 с. - (Магистратура и аспирантура). - </w:t>
      </w:r>
      <w:r w:rsidR="007E66F1" w:rsidRPr="00681EFD">
        <w:t>Текст:</w:t>
      </w:r>
      <w:r w:rsidRPr="00681EFD">
        <w:t xml:space="preserve"> непосредственный. – То же. – 2021. – ЭБС BOOK.ru. - URL: https://book.ru/book/936554 (дата обращения: 06.09.2023). – </w:t>
      </w:r>
      <w:r w:rsidR="007E66F1" w:rsidRPr="00681EFD">
        <w:t>Текст:</w:t>
      </w:r>
      <w:r w:rsidRPr="00681EFD">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681EFD">
        <w:t xml:space="preserve">Корпоративные финансы и управление бизнесом: монография / С. В. Большаков [и др.]; Финуниверситет; под ред. Л. Г. Паштовой, Е. И. Шохина. - 3-е изд., перераб. и доп. - Москва: КноРус, 2021. - 392 с. –  Магистратура.  – ЭБС BOOK.ru. – URL: https://book.ru/book/940048 (дата обращения: 06.09.2023). — </w:t>
      </w:r>
      <w:r w:rsidR="007E66F1" w:rsidRPr="00681EFD">
        <w:t>Текст:</w:t>
      </w:r>
      <w:r w:rsidRPr="00681EFD">
        <w:t xml:space="preserve"> электронный. </w:t>
      </w:r>
    </w:p>
    <w:p w:rsidR="004911CC" w:rsidRPr="00681EFD"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681EFD">
        <w:t xml:space="preserve">Савицкая Г. В. Анализ эффективности и рисков предпринимательской деятельности: методологические аспекты: монография / Г. В. Савицкая. - 2-е изд., перераб. и доп. — Москва: Инфра-М, 2020. - 291 с. - (Научная мысль). - Текст: непосредственный. - То же. -  2022. -  ЭБС ZNANIUM.com. - URL: https://znanium.com/catalog/product/1854778 (дата обращения: 06.09.2023). – </w:t>
      </w:r>
      <w:r w:rsidR="007E66F1" w:rsidRPr="00681EFD">
        <w:t>Текст:</w:t>
      </w:r>
      <w:r w:rsidRPr="00681EFD">
        <w:t xml:space="preserve"> электронный. </w:t>
      </w:r>
    </w:p>
    <w:p w:rsidR="004911CC" w:rsidRPr="00681EFD" w:rsidRDefault="004911CC" w:rsidP="007E66F1">
      <w:pPr>
        <w:pStyle w:val="90"/>
        <w:shd w:val="clear" w:color="auto" w:fill="auto"/>
        <w:tabs>
          <w:tab w:val="left" w:pos="851"/>
          <w:tab w:val="left" w:pos="1134"/>
          <w:tab w:val="left" w:pos="1276"/>
        </w:tabs>
        <w:spacing w:before="0" w:after="0" w:line="360" w:lineRule="auto"/>
        <w:ind w:firstLine="709"/>
        <w:rPr>
          <w:i w:val="0"/>
        </w:rPr>
      </w:pPr>
      <w:r w:rsidRPr="00681EFD">
        <w:rPr>
          <w:i w:val="0"/>
        </w:rPr>
        <w:t>Дополнительная литература</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 xml:space="preserve">Казакова, Н. А. Финансовая среда предпринимательства и предпринимательские риски: учебное пособие / Н. А. Казакова - Москва: Инфра-М, 2012, 2013. - 208 с. — (Высшее образование: Бакалавриат). - </w:t>
      </w:r>
      <w:r w:rsidR="007E66F1" w:rsidRPr="007E66F1">
        <w:t>Текст:</w:t>
      </w:r>
      <w:r w:rsidRPr="007E66F1">
        <w:t xml:space="preserve"> непосредственный. - То же. - 2020. - ЭБС ZNANIUM.com. - URL: http://znanium.com/catalog/product/1044244 (дата обращения: 06.09.2023). — </w:t>
      </w:r>
      <w:r w:rsidR="007E66F1" w:rsidRPr="007E66F1">
        <w:t>Текст:</w:t>
      </w:r>
      <w:r w:rsidRPr="007E66F1">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 xml:space="preserve">Косолапов А. Б.  Управление рисками в туристском бизнесе: учебное пособие / А. Б. Косолапов. - Москва: Кнорус, 2012. - 286 с. - То же. - 2021. - ЭБС BOOK.ru. - URL: https://book.ru/book/938901 (дата обращения: 06.09.2023).  — </w:t>
      </w:r>
      <w:r w:rsidR="007E66F1" w:rsidRPr="007E66F1">
        <w:t>Текст:</w:t>
      </w:r>
      <w:r w:rsidRPr="007E66F1">
        <w:t xml:space="preserve"> электронный.</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Гончаренко Л.П. Риск-</w:t>
      </w:r>
      <w:r w:rsidR="007E66F1" w:rsidRPr="007E66F1">
        <w:t>менеджмент:</w:t>
      </w:r>
      <w:r w:rsidRPr="007E66F1">
        <w:t xml:space="preserve"> учебное пособие / Л.П. Гончаренко, С.А. Филин. - Москва: КноРус, 2019. - 215 с. – ЭБС BOOK.ru. - URL: http://www.book.ru/book/930474 (дата обращения: 06.09.2023).  - </w:t>
      </w:r>
      <w:r w:rsidR="007E66F1" w:rsidRPr="007E66F1">
        <w:t>Текст:</w:t>
      </w:r>
      <w:r w:rsidRPr="007E66F1">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lastRenderedPageBreak/>
        <w:t xml:space="preserve">Ковалев В. В. Корпоративные финансы и учет. Понятия, алгоритмы, </w:t>
      </w:r>
      <w:r w:rsidR="007E66F1" w:rsidRPr="007E66F1">
        <w:t>показатели:</w:t>
      </w:r>
      <w:r w:rsidRPr="007E66F1">
        <w:t xml:space="preserve"> учебное пособие / В. В. Ковалев, Вит. В. Ковалев. — 3-е изд., перераб. и доп. — </w:t>
      </w:r>
      <w:r w:rsidR="007E66F1" w:rsidRPr="007E66F1">
        <w:t>Москва:</w:t>
      </w:r>
      <w:r w:rsidRPr="007E66F1">
        <w:t xml:space="preserve"> Проспект, 2015. — 990 с.  – </w:t>
      </w:r>
      <w:r w:rsidR="007E66F1" w:rsidRPr="007E66F1">
        <w:t>Текст:</w:t>
      </w:r>
      <w:r w:rsidRPr="007E66F1">
        <w:t xml:space="preserve"> непосредственный. - То же. -  ЭБС Проспект. - URL: http://ebs.prospekt.org/book/27761 (дата обращения: 06.09.2023). - </w:t>
      </w:r>
      <w:r w:rsidR="007E66F1" w:rsidRPr="007E66F1">
        <w:t>Текст:</w:t>
      </w:r>
      <w:r w:rsidRPr="007E66F1">
        <w:t xml:space="preserve"> электронный. </w:t>
      </w:r>
    </w:p>
    <w:p w:rsidR="004911CC" w:rsidRPr="007E66F1" w:rsidRDefault="004911CC" w:rsidP="000539A9">
      <w:pPr>
        <w:pStyle w:val="210"/>
        <w:numPr>
          <w:ilvl w:val="0"/>
          <w:numId w:val="21"/>
        </w:numPr>
        <w:shd w:val="clear" w:color="auto" w:fill="auto"/>
        <w:tabs>
          <w:tab w:val="left" w:pos="495"/>
          <w:tab w:val="left" w:pos="709"/>
          <w:tab w:val="left" w:pos="851"/>
          <w:tab w:val="left" w:pos="993"/>
          <w:tab w:val="left" w:pos="1276"/>
        </w:tabs>
        <w:spacing w:before="0" w:after="0" w:line="360" w:lineRule="auto"/>
        <w:ind w:left="0" w:firstLine="567"/>
        <w:jc w:val="both"/>
      </w:pPr>
      <w:r w:rsidRPr="007E66F1">
        <w:t xml:space="preserve">Корпоративные финансы: учебник для студ. вузов, обуч. по напр. подгот. "Экономика" (квалиф. (степень) "бакалавр") / </w:t>
      </w:r>
      <w:r w:rsidR="007E66F1" w:rsidRPr="007E66F1">
        <w:t>Финуниверситет;</w:t>
      </w:r>
      <w:r w:rsidRPr="007E66F1">
        <w:t xml:space="preserve"> под ред. Е. И. Шохина. - Москва: Кнорус, 2015, 2016, 2018. - 318 с. – </w:t>
      </w:r>
      <w:r w:rsidR="007E66F1" w:rsidRPr="007E66F1">
        <w:t>Текст:</w:t>
      </w:r>
      <w:r w:rsidRPr="007E66F1">
        <w:t xml:space="preserve"> непосредственный. - То же. - 2020. - ЭБС BOOK.ru. -  URL: https://book.ru/book/932076 (дата обращения: 06.09.2023). — </w:t>
      </w:r>
      <w:r w:rsidR="007E66F1" w:rsidRPr="007E66F1">
        <w:t>Текст:</w:t>
      </w:r>
      <w:r w:rsidRPr="007E66F1">
        <w:t xml:space="preserve"> электронный. </w:t>
      </w:r>
    </w:p>
    <w:p w:rsidR="004911CC" w:rsidRPr="00681EFD" w:rsidRDefault="004911CC" w:rsidP="004911CC">
      <w:pPr>
        <w:tabs>
          <w:tab w:val="left" w:pos="851"/>
          <w:tab w:val="left" w:pos="1144"/>
        </w:tabs>
        <w:spacing w:line="360" w:lineRule="auto"/>
        <w:ind w:firstLine="709"/>
        <w:jc w:val="both"/>
        <w:outlineLvl w:val="0"/>
        <w:rPr>
          <w:rFonts w:ascii="Times New Roman" w:eastAsia="Calibri" w:hAnsi="Times New Roman" w:cs="Times New Roman"/>
          <w:b/>
          <w:bCs/>
          <w:color w:val="auto"/>
          <w:sz w:val="28"/>
          <w:szCs w:val="28"/>
        </w:rPr>
      </w:pPr>
      <w:r w:rsidRPr="00681EFD">
        <w:rPr>
          <w:rFonts w:ascii="Times New Roman" w:eastAsia="Calibri" w:hAnsi="Times New Roman" w:cs="Times New Roman"/>
          <w:b/>
          <w:bCs/>
          <w:color w:val="auto"/>
          <w:sz w:val="28"/>
          <w:szCs w:val="28"/>
        </w:rPr>
        <w:t>9. Перечень ресурсов информационно-телекоммуникационной сети «Интернет», необходимых для освоения дисциплины</w:t>
      </w:r>
    </w:p>
    <w:p w:rsidR="004911CC" w:rsidRPr="00681EFD" w:rsidRDefault="004911CC" w:rsidP="007E66F1">
      <w:pPr>
        <w:pStyle w:val="40"/>
        <w:shd w:val="clear" w:color="auto" w:fill="auto"/>
        <w:tabs>
          <w:tab w:val="left" w:pos="851"/>
          <w:tab w:val="left" w:pos="1134"/>
        </w:tabs>
        <w:spacing w:before="0" w:after="0" w:line="336" w:lineRule="auto"/>
        <w:ind w:firstLine="709"/>
        <w:jc w:val="both"/>
      </w:pPr>
      <w:r w:rsidRPr="00681EFD">
        <w:t>Базы данных, информационно-справочные и поисковые системы</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www.arfi.ru - проект АРФЭИ (Ассоциации распространителей финансово-экономической информации).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www.cbr.ru – официальный сайт Банка России.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www.gks.ru – официальный сайт Федеральной службы государственной статистики (Росстата).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www.minfin.ru - официальный сайт Министерства финансов РФ. </w:t>
      </w:r>
    </w:p>
    <w:p w:rsidR="004911CC" w:rsidRPr="00681EFD" w:rsidRDefault="004911CC"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r w:rsidRPr="00681EFD">
        <w:rPr>
          <w:color w:val="auto"/>
          <w:sz w:val="28"/>
          <w:szCs w:val="28"/>
        </w:rPr>
        <w:t xml:space="preserve">Официальный сайт РосБизнесКонсалтинг: </w:t>
      </w:r>
      <w:hyperlink r:id="rId17" w:history="1">
        <w:r w:rsidRPr="007E66F1">
          <w:rPr>
            <w:rStyle w:val="a3"/>
            <w:color w:val="auto"/>
            <w:sz w:val="28"/>
            <w:szCs w:val="28"/>
          </w:rPr>
          <w:t>http://www.rbk.ru</w:t>
        </w:r>
      </w:hyperlink>
    </w:p>
    <w:p w:rsidR="004911CC" w:rsidRPr="00681EFD" w:rsidRDefault="00474651" w:rsidP="007E66F1">
      <w:pPr>
        <w:pStyle w:val="Default"/>
        <w:numPr>
          <w:ilvl w:val="0"/>
          <w:numId w:val="8"/>
        </w:numPr>
        <w:tabs>
          <w:tab w:val="left" w:pos="567"/>
          <w:tab w:val="left" w:pos="851"/>
          <w:tab w:val="left" w:pos="1134"/>
        </w:tabs>
        <w:spacing w:line="336" w:lineRule="auto"/>
        <w:ind w:left="0" w:firstLine="284"/>
        <w:jc w:val="both"/>
        <w:rPr>
          <w:color w:val="auto"/>
          <w:sz w:val="28"/>
          <w:szCs w:val="28"/>
        </w:rPr>
      </w:pPr>
      <w:hyperlink r:id="rId18" w:history="1">
        <w:r w:rsidR="004911CC" w:rsidRPr="00681EFD">
          <w:rPr>
            <w:rStyle w:val="a3"/>
            <w:color w:val="auto"/>
            <w:sz w:val="28"/>
            <w:szCs w:val="28"/>
            <w:u w:val="none"/>
          </w:rPr>
          <w:t>https://www.risk-academy.ru</w:t>
        </w:r>
      </w:hyperlink>
    </w:p>
    <w:p w:rsidR="004911CC" w:rsidRPr="00681EFD" w:rsidRDefault="00474651"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hyperlink r:id="rId19" w:history="1">
        <w:r w:rsidR="004911CC" w:rsidRPr="00681EFD">
          <w:rPr>
            <w:rFonts w:ascii="Times New Roman" w:hAnsi="Times New Roman" w:cs="Times New Roman"/>
            <w:color w:val="auto"/>
            <w:sz w:val="28"/>
            <w:szCs w:val="28"/>
          </w:rPr>
          <w:t>http://www.economy.gov.ru</w:t>
        </w:r>
      </w:hyperlink>
      <w:r w:rsidR="004911CC" w:rsidRPr="00681EFD">
        <w:rPr>
          <w:rFonts w:ascii="Times New Roman" w:hAnsi="Times New Roman" w:cs="Times New Roman"/>
          <w:color w:val="auto"/>
          <w:sz w:val="28"/>
          <w:szCs w:val="28"/>
        </w:rPr>
        <w:t xml:space="preserve"> – официальный сайт Министерства экономического развития Российской Федерации</w:t>
      </w:r>
    </w:p>
    <w:p w:rsidR="004911CC" w:rsidRPr="00681EFD" w:rsidRDefault="00474651"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hyperlink r:id="rId20" w:history="1">
        <w:r w:rsidR="004911CC" w:rsidRPr="00681EFD">
          <w:rPr>
            <w:rStyle w:val="a3"/>
            <w:rFonts w:ascii="Times New Roman" w:eastAsia="TimesNewRomanPSMT" w:hAnsi="Times New Roman"/>
            <w:color w:val="auto"/>
            <w:sz w:val="28"/>
            <w:szCs w:val="28"/>
            <w:u w:val="none"/>
          </w:rPr>
          <w:t>http://</w:t>
        </w:r>
        <w:r w:rsidR="004911CC" w:rsidRPr="00681EFD">
          <w:rPr>
            <w:rFonts w:ascii="Times New Roman" w:hAnsi="Times New Roman" w:cs="Times New Roman"/>
            <w:color w:val="auto"/>
            <w:sz w:val="28"/>
            <w:szCs w:val="28"/>
          </w:rPr>
          <w:t>www</w:t>
        </w:r>
        <w:r w:rsidR="004911CC" w:rsidRPr="00681EFD">
          <w:rPr>
            <w:rStyle w:val="a3"/>
            <w:rFonts w:ascii="Times New Roman" w:eastAsia="TimesNewRomanPSMT" w:hAnsi="Times New Roman"/>
            <w:color w:val="auto"/>
            <w:sz w:val="28"/>
            <w:szCs w:val="28"/>
            <w:u w:val="none"/>
          </w:rPr>
          <w:t>.rvc.ru</w:t>
        </w:r>
      </w:hyperlink>
      <w:r w:rsidR="004911CC" w:rsidRPr="00681EFD">
        <w:rPr>
          <w:rFonts w:ascii="Times New Roman" w:hAnsi="Times New Roman" w:cs="Times New Roman"/>
          <w:color w:val="auto"/>
          <w:sz w:val="28"/>
          <w:szCs w:val="28"/>
        </w:rPr>
        <w:t>– официальный сайт государственного фонда фондов и институт развития АО «РВК»</w:t>
      </w:r>
    </w:p>
    <w:p w:rsidR="004911CC" w:rsidRPr="00681EFD" w:rsidRDefault="004911CC"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r w:rsidRPr="00681EFD">
        <w:rPr>
          <w:rFonts w:ascii="Times New Roman" w:hAnsi="Times New Roman" w:cs="Times New Roman"/>
          <w:color w:val="auto"/>
          <w:sz w:val="28"/>
          <w:szCs w:val="28"/>
        </w:rPr>
        <w:t>http://www. raexpert.ru – Рейтинговое агентство Эксперт</w:t>
      </w:r>
    </w:p>
    <w:p w:rsidR="004911CC" w:rsidRPr="00681EFD" w:rsidRDefault="00474651" w:rsidP="007E66F1">
      <w:pPr>
        <w:pStyle w:val="210"/>
        <w:numPr>
          <w:ilvl w:val="0"/>
          <w:numId w:val="8"/>
        </w:numPr>
        <w:shd w:val="clear" w:color="auto" w:fill="auto"/>
        <w:tabs>
          <w:tab w:val="left" w:pos="368"/>
          <w:tab w:val="left" w:pos="567"/>
          <w:tab w:val="left" w:pos="851"/>
          <w:tab w:val="left" w:pos="1134"/>
        </w:tabs>
        <w:spacing w:before="0" w:after="0" w:line="336" w:lineRule="auto"/>
        <w:ind w:left="0" w:firstLine="284"/>
        <w:jc w:val="both"/>
      </w:pPr>
      <w:hyperlink r:id="rId21" w:history="1">
        <w:r w:rsidR="004911CC" w:rsidRPr="00681EFD">
          <w:rPr>
            <w:rStyle w:val="a3"/>
            <w:color w:val="auto"/>
            <w:u w:val="none"/>
          </w:rPr>
          <w:t>www.minfin.ru</w:t>
        </w:r>
      </w:hyperlink>
    </w:p>
    <w:p w:rsidR="004911CC" w:rsidRPr="00681EFD" w:rsidRDefault="00474651" w:rsidP="007E66F1">
      <w:pPr>
        <w:pStyle w:val="210"/>
        <w:numPr>
          <w:ilvl w:val="0"/>
          <w:numId w:val="8"/>
        </w:numPr>
        <w:shd w:val="clear" w:color="auto" w:fill="auto"/>
        <w:tabs>
          <w:tab w:val="left" w:pos="378"/>
          <w:tab w:val="left" w:pos="567"/>
          <w:tab w:val="left" w:pos="851"/>
          <w:tab w:val="left" w:pos="1134"/>
        </w:tabs>
        <w:spacing w:before="0" w:after="0" w:line="336" w:lineRule="auto"/>
        <w:ind w:left="0" w:firstLine="284"/>
        <w:jc w:val="both"/>
      </w:pPr>
      <w:hyperlink r:id="rId22" w:history="1">
        <w:r w:rsidR="004911CC" w:rsidRPr="00681EFD">
          <w:rPr>
            <w:rStyle w:val="a3"/>
            <w:color w:val="auto"/>
            <w:u w:val="none"/>
          </w:rPr>
          <w:t>www.rbc.ru</w:t>
        </w:r>
      </w:hyperlink>
    </w:p>
    <w:p w:rsidR="004911CC" w:rsidRPr="00681EFD" w:rsidRDefault="00474651" w:rsidP="007E66F1">
      <w:pPr>
        <w:pStyle w:val="210"/>
        <w:numPr>
          <w:ilvl w:val="0"/>
          <w:numId w:val="8"/>
        </w:numPr>
        <w:shd w:val="clear" w:color="auto" w:fill="auto"/>
        <w:tabs>
          <w:tab w:val="left" w:pos="378"/>
          <w:tab w:val="left" w:pos="567"/>
          <w:tab w:val="left" w:pos="851"/>
          <w:tab w:val="left" w:pos="1134"/>
        </w:tabs>
        <w:spacing w:before="0" w:after="0" w:line="336" w:lineRule="auto"/>
        <w:ind w:left="0" w:firstLine="284"/>
        <w:jc w:val="both"/>
      </w:pPr>
      <w:hyperlink r:id="rId23" w:history="1">
        <w:r w:rsidR="004911CC" w:rsidRPr="00681EFD">
          <w:rPr>
            <w:rStyle w:val="a3"/>
            <w:color w:val="auto"/>
            <w:u w:val="none"/>
          </w:rPr>
          <w:t>www.consalting.ru</w:t>
        </w:r>
      </w:hyperlink>
    </w:p>
    <w:p w:rsidR="004911CC" w:rsidRPr="00681EFD" w:rsidRDefault="00474651" w:rsidP="007E66F1">
      <w:pPr>
        <w:pStyle w:val="210"/>
        <w:numPr>
          <w:ilvl w:val="0"/>
          <w:numId w:val="8"/>
        </w:numPr>
        <w:shd w:val="clear" w:color="auto" w:fill="auto"/>
        <w:tabs>
          <w:tab w:val="left" w:pos="378"/>
          <w:tab w:val="left" w:pos="567"/>
          <w:tab w:val="left" w:pos="851"/>
          <w:tab w:val="left" w:pos="1134"/>
        </w:tabs>
        <w:spacing w:before="0" w:after="0" w:line="336" w:lineRule="auto"/>
        <w:ind w:left="0" w:firstLine="284"/>
        <w:jc w:val="both"/>
      </w:pPr>
      <w:hyperlink r:id="rId24" w:history="1">
        <w:r w:rsidR="004911CC" w:rsidRPr="00681EFD">
          <w:rPr>
            <w:rStyle w:val="a3"/>
            <w:color w:val="auto"/>
            <w:u w:val="none"/>
          </w:rPr>
          <w:t>www.gard.ru</w:t>
        </w:r>
      </w:hyperlink>
    </w:p>
    <w:p w:rsidR="004911CC" w:rsidRPr="00681EFD" w:rsidRDefault="004911CC" w:rsidP="007E66F1">
      <w:pPr>
        <w:widowControl/>
        <w:numPr>
          <w:ilvl w:val="0"/>
          <w:numId w:val="8"/>
        </w:numPr>
        <w:tabs>
          <w:tab w:val="left" w:pos="426"/>
          <w:tab w:val="left" w:pos="567"/>
          <w:tab w:val="left" w:pos="851"/>
          <w:tab w:val="left" w:pos="1014"/>
          <w:tab w:val="left" w:pos="1134"/>
        </w:tabs>
        <w:spacing w:line="336" w:lineRule="auto"/>
        <w:ind w:left="0" w:firstLine="284"/>
        <w:jc w:val="both"/>
        <w:rPr>
          <w:rFonts w:ascii="Times New Roman" w:hAnsi="Times New Roman" w:cs="Times New Roman"/>
          <w:color w:val="auto"/>
          <w:sz w:val="28"/>
          <w:szCs w:val="28"/>
        </w:rPr>
      </w:pPr>
      <w:r w:rsidRPr="00681EFD">
        <w:rPr>
          <w:rFonts w:ascii="Times New Roman" w:hAnsi="Times New Roman" w:cs="Times New Roman"/>
          <w:color w:val="auto"/>
          <w:sz w:val="28"/>
          <w:szCs w:val="28"/>
        </w:rPr>
        <w:t>Сайты российских компаний</w:t>
      </w:r>
    </w:p>
    <w:bookmarkEnd w:id="77"/>
    <w:p w:rsidR="004911CC" w:rsidRPr="00681EFD" w:rsidRDefault="004911CC" w:rsidP="007E66F1">
      <w:pPr>
        <w:pStyle w:val="a8"/>
        <w:tabs>
          <w:tab w:val="left" w:pos="567"/>
          <w:tab w:val="left" w:pos="851"/>
        </w:tabs>
        <w:spacing w:line="336" w:lineRule="auto"/>
        <w:ind w:left="0" w:firstLine="284"/>
        <w:jc w:val="both"/>
        <w:rPr>
          <w:rFonts w:ascii="Times New Roman" w:eastAsia="Times New Roman" w:hAnsi="Times New Roman" w:cs="Times New Roman"/>
          <w:sz w:val="28"/>
          <w:szCs w:val="28"/>
        </w:rPr>
      </w:pPr>
      <w:r w:rsidRPr="00681EFD">
        <w:rPr>
          <w:rFonts w:ascii="Times New Roman" w:eastAsia="Times New Roman" w:hAnsi="Times New Roman" w:cs="Times New Roman"/>
          <w:sz w:val="28"/>
          <w:szCs w:val="28"/>
        </w:rPr>
        <w:t>15. Электронные ресурсы БИК:</w:t>
      </w:r>
    </w:p>
    <w:p w:rsidR="004911CC" w:rsidRPr="00681EFD" w:rsidRDefault="004911CC" w:rsidP="007E66F1">
      <w:pPr>
        <w:pStyle w:val="a8"/>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25" w:history="1">
        <w:r w:rsidRPr="00681EFD">
          <w:rPr>
            <w:rStyle w:val="a3"/>
            <w:rFonts w:ascii="Times New Roman" w:hAnsi="Times New Roman"/>
            <w:color w:val="auto"/>
            <w:sz w:val="28"/>
            <w:szCs w:val="28"/>
          </w:rPr>
          <w:t>http://elib.fa.ru/</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BOOK.RU http://www.book.ru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Znanium http://www.znanium.com</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Электронно-библиотечная система издательства «ЮРАЙТ» https://urait.ru/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26" w:history="1">
        <w:r w:rsidRPr="00681EFD">
          <w:rPr>
            <w:rStyle w:val="a3"/>
            <w:rFonts w:ascii="Times New Roman" w:hAnsi="Times New Roman"/>
            <w:color w:val="auto"/>
            <w:sz w:val="28"/>
            <w:szCs w:val="28"/>
          </w:rPr>
          <w:t>http://ebs.prospekt.org/books</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sz w:val="28"/>
          <w:szCs w:val="28"/>
          <w:shd w:val="clear" w:color="auto" w:fill="FFFFFF"/>
        </w:rPr>
        <w:t>Справочно-образовательная система</w:t>
      </w:r>
      <w:r w:rsidRPr="00681EFD">
        <w:rPr>
          <w:rFonts w:ascii="Times New Roman" w:hAnsi="Times New Roman" w:cs="Times New Roman"/>
          <w:color w:val="000000" w:themeColor="text1"/>
          <w:sz w:val="28"/>
          <w:szCs w:val="28"/>
        </w:rPr>
        <w:t xml:space="preserve"> Актион 360 https://action360.ru/</w:t>
      </w:r>
    </w:p>
    <w:p w:rsidR="004911CC" w:rsidRPr="00681EFD" w:rsidRDefault="004911CC" w:rsidP="007E66F1">
      <w:pPr>
        <w:pStyle w:val="a8"/>
        <w:widowControl/>
        <w:numPr>
          <w:ilvl w:val="0"/>
          <w:numId w:val="18"/>
        </w:numPr>
        <w:tabs>
          <w:tab w:val="left" w:pos="567"/>
        </w:tabs>
        <w:spacing w:line="336" w:lineRule="auto"/>
        <w:ind w:left="0" w:firstLine="284"/>
        <w:jc w:val="both"/>
        <w:rPr>
          <w:rStyle w:val="a3"/>
          <w:rFonts w:ascii="Times New Roman" w:hAnsi="Times New Roman"/>
          <w:color w:val="auto"/>
          <w:sz w:val="28"/>
          <w:szCs w:val="28"/>
        </w:rPr>
      </w:pPr>
      <w:r w:rsidRPr="00681EFD">
        <w:rPr>
          <w:rFonts w:ascii="Times New Roman" w:hAnsi="Times New Roman" w:cs="Times New Roman"/>
          <w:color w:val="000000" w:themeColor="text1"/>
          <w:sz w:val="28"/>
          <w:szCs w:val="28"/>
        </w:rPr>
        <w:t xml:space="preserve">Деловая онлайн-библиотека Alpina Digital </w:t>
      </w:r>
      <w:hyperlink r:id="rId27" w:history="1">
        <w:r w:rsidRPr="00681EFD">
          <w:rPr>
            <w:rStyle w:val="a3"/>
            <w:rFonts w:ascii="Times New Roman" w:hAnsi="Times New Roman"/>
            <w:color w:val="auto"/>
            <w:sz w:val="28"/>
            <w:szCs w:val="28"/>
          </w:rPr>
          <w:t>http://lib.alpinadigital.ru/</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sz w:val="28"/>
          <w:szCs w:val="28"/>
        </w:rPr>
        <w:t>Электронная библиотека издательства «МИФ» («Манн, Иванов и Фербер») https://fa.miflib.ru/auth/#/registration</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Электронная библиотека Издательского дома «Гребенников» https://grebennikon.ru/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 xml:space="preserve">Научная электронная библиотека eLibrary.ru http://elibrary.ru  </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Национальная электронная библиотека http://нэб.рф/</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Финансовая справочная система «Финансовый директор» http://www.1fd.ru/</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rsidR="004911CC" w:rsidRPr="007E66F1"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auto"/>
          <w:sz w:val="28"/>
          <w:szCs w:val="28"/>
        </w:rPr>
      </w:pPr>
      <w:r w:rsidRPr="007E66F1">
        <w:rPr>
          <w:rFonts w:ascii="Times New Roman" w:hAnsi="Times New Roman" w:cs="Times New Roman"/>
          <w:color w:val="auto"/>
          <w:sz w:val="28"/>
          <w:szCs w:val="28"/>
        </w:rPr>
        <w:t xml:space="preserve">СПАРК </w:t>
      </w:r>
      <w:hyperlink r:id="rId28" w:history="1">
        <w:r w:rsidRPr="007E66F1">
          <w:rPr>
            <w:rStyle w:val="a3"/>
            <w:rFonts w:ascii="Times New Roman" w:hAnsi="Times New Roman"/>
            <w:color w:val="auto"/>
            <w:sz w:val="28"/>
            <w:szCs w:val="28"/>
          </w:rPr>
          <w:t>https://spark-interfax.ru/</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lang w:val="en-US"/>
        </w:rPr>
      </w:pPr>
      <w:r w:rsidRPr="00681EFD">
        <w:rPr>
          <w:rFonts w:ascii="Times New Roman" w:hAnsi="Times New Roman" w:cs="Times New Roman"/>
          <w:color w:val="000000" w:themeColor="text1"/>
          <w:sz w:val="28"/>
          <w:szCs w:val="28"/>
          <w:lang w:val="en-US"/>
        </w:rPr>
        <w:t>STATISTA https://www.statista.com/</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lang w:val="en-US"/>
        </w:rPr>
      </w:pPr>
      <w:r w:rsidRPr="00681EFD">
        <w:rPr>
          <w:rFonts w:ascii="Times New Roman" w:hAnsi="Times New Roman" w:cs="Times New Roman"/>
          <w:color w:val="000000" w:themeColor="text1"/>
          <w:sz w:val="28"/>
          <w:szCs w:val="28"/>
          <w:lang w:val="en-US"/>
        </w:rPr>
        <w:t>Academic Reference http://ar.cnki.net/ACADREF</w:t>
      </w:r>
    </w:p>
    <w:p w:rsidR="004911CC" w:rsidRPr="00681EFD" w:rsidRDefault="004911CC" w:rsidP="007E66F1">
      <w:pPr>
        <w:pStyle w:val="a8"/>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 xml:space="preserve">Пакет баз данных компании EBSCO Publishing, крупнейшего агрегатора научных ресурсов ведущих издательств мира </w:t>
      </w:r>
      <w:hyperlink r:id="rId29" w:history="1">
        <w:r w:rsidRPr="007E66F1">
          <w:rPr>
            <w:rStyle w:val="a3"/>
            <w:rFonts w:ascii="Times New Roman" w:hAnsi="Times New Roman"/>
            <w:color w:val="auto"/>
            <w:sz w:val="28"/>
            <w:szCs w:val="28"/>
          </w:rPr>
          <w:t>http://search.ebscohost.com</w:t>
        </w:r>
      </w:hyperlink>
      <w:r w:rsidRPr="007E66F1">
        <w:rPr>
          <w:rFonts w:ascii="Times New Roman" w:hAnsi="Times New Roman" w:cs="Times New Roman"/>
          <w:color w:val="auto"/>
          <w:sz w:val="28"/>
          <w:szCs w:val="28"/>
        </w:rPr>
        <w:t xml:space="preserve"> (</w:t>
      </w:r>
      <w:r w:rsidRPr="00681EFD">
        <w:rPr>
          <w:rFonts w:ascii="Times New Roman" w:hAnsi="Times New Roman" w:cs="Times New Roman"/>
          <w:color w:val="000000" w:themeColor="text1"/>
          <w:sz w:val="28"/>
          <w:szCs w:val="28"/>
        </w:rPr>
        <w:t>до 1 января 2024 г.)</w:t>
      </w:r>
    </w:p>
    <w:p w:rsidR="004911CC" w:rsidRPr="00681EFD" w:rsidRDefault="004911CC" w:rsidP="007E66F1">
      <w:pPr>
        <w:pStyle w:val="a8"/>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Henry Stewart Talks: Библиотека Онлайн Лекций по Бизнесу и Маркетингу https://hstalks.com/business/</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lastRenderedPageBreak/>
        <w:t xml:space="preserve">Электронная коллекция книг издательства Springer:  Springer eBooks </w:t>
      </w:r>
      <w:hyperlink r:id="rId30" w:history="1">
        <w:r w:rsidRPr="00681EFD">
          <w:rPr>
            <w:rStyle w:val="a3"/>
            <w:rFonts w:ascii="Times New Roman" w:hAnsi="Times New Roman"/>
            <w:color w:val="auto"/>
            <w:sz w:val="28"/>
            <w:szCs w:val="28"/>
          </w:rPr>
          <w:t>http://link.springer.com/</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rPr>
      </w:pPr>
      <w:r w:rsidRPr="00681EFD">
        <w:rPr>
          <w:rFonts w:ascii="Times New Roman" w:hAnsi="Times New Roman" w:cs="Times New Roman"/>
          <w:color w:val="000000" w:themeColor="text1"/>
          <w:sz w:val="28"/>
          <w:szCs w:val="28"/>
        </w:rPr>
        <w:t xml:space="preserve">Электронные продукты издательства Elsevier </w:t>
      </w:r>
      <w:hyperlink r:id="rId31" w:history="1">
        <w:r w:rsidRPr="00681EFD">
          <w:rPr>
            <w:rStyle w:val="a3"/>
            <w:rFonts w:ascii="Times New Roman" w:hAnsi="Times New Roman"/>
            <w:color w:val="auto"/>
            <w:sz w:val="28"/>
            <w:szCs w:val="28"/>
          </w:rPr>
          <w:t>http://www.sciencedirect.com</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sz w:val="28"/>
          <w:szCs w:val="28"/>
          <w:lang w:val="en-US"/>
        </w:rPr>
      </w:pPr>
      <w:r w:rsidRPr="00681EFD">
        <w:rPr>
          <w:rFonts w:ascii="Times New Roman" w:hAnsi="Times New Roman" w:cs="Times New Roman"/>
          <w:color w:val="000000" w:themeColor="text1"/>
          <w:sz w:val="28"/>
          <w:szCs w:val="28"/>
          <w:lang w:val="en-US"/>
        </w:rPr>
        <w:t xml:space="preserve">Emerald: Management eJournal Portfolio </w:t>
      </w:r>
      <w:hyperlink r:id="rId32" w:history="1">
        <w:r w:rsidRPr="00681EFD">
          <w:rPr>
            <w:rStyle w:val="a3"/>
            <w:rFonts w:ascii="Times New Roman" w:hAnsi="Times New Roman"/>
            <w:color w:val="auto"/>
            <w:sz w:val="28"/>
            <w:szCs w:val="28"/>
            <w:lang w:val="en-US"/>
          </w:rPr>
          <w:t>https://www.emerald.com/insight/</w:t>
        </w:r>
      </w:hyperlink>
    </w:p>
    <w:p w:rsidR="004911CC" w:rsidRPr="00681EFD" w:rsidRDefault="004911CC" w:rsidP="007E66F1">
      <w:pPr>
        <w:pStyle w:val="ab"/>
        <w:numPr>
          <w:ilvl w:val="0"/>
          <w:numId w:val="18"/>
        </w:numPr>
        <w:tabs>
          <w:tab w:val="left" w:pos="567"/>
        </w:tabs>
        <w:spacing w:before="0" w:beforeAutospacing="0" w:after="0" w:afterAutospacing="0" w:line="336" w:lineRule="auto"/>
        <w:ind w:left="0" w:firstLine="284"/>
        <w:jc w:val="both"/>
        <w:rPr>
          <w:rStyle w:val="af7"/>
          <w:b w:val="0"/>
          <w:sz w:val="28"/>
          <w:szCs w:val="28"/>
          <w:lang w:val="en-US"/>
        </w:rPr>
      </w:pPr>
      <w:r w:rsidRPr="00681EFD">
        <w:rPr>
          <w:rStyle w:val="af7"/>
          <w:b w:val="0"/>
          <w:sz w:val="28"/>
          <w:szCs w:val="28"/>
          <w:lang w:val="en-US"/>
        </w:rPr>
        <w:t xml:space="preserve">JSTOR. Arts &amp; Sciences I Collection </w:t>
      </w:r>
      <w:hyperlink r:id="rId33" w:history="1">
        <w:r w:rsidRPr="00681EFD">
          <w:rPr>
            <w:rStyle w:val="a3"/>
            <w:color w:val="auto"/>
            <w:sz w:val="28"/>
            <w:szCs w:val="28"/>
            <w:lang w:val="en-US"/>
          </w:rPr>
          <w:t>https://www.jstor.org/</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eastAsia="Times New Roman" w:hAnsi="Times New Roman" w:cs="Times New Roman"/>
          <w:sz w:val="28"/>
          <w:szCs w:val="28"/>
          <w:shd w:val="clear" w:color="auto" w:fill="FFFFFF"/>
        </w:rPr>
      </w:pPr>
      <w:r w:rsidRPr="00681EFD">
        <w:rPr>
          <w:rFonts w:ascii="Times New Roman" w:hAnsi="Times New Roman" w:cs="Times New Roman"/>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34" w:history="1">
        <w:r w:rsidRPr="00681EFD">
          <w:rPr>
            <w:rStyle w:val="a3"/>
            <w:rFonts w:ascii="Times New Roman" w:hAnsi="Times New Roman"/>
            <w:color w:val="auto"/>
            <w:sz w:val="28"/>
            <w:szCs w:val="28"/>
            <w:shd w:val="clear" w:color="auto" w:fill="FFFFFF"/>
          </w:rPr>
          <w:t>https://www.oecd-ilibrary.org/</w:t>
        </w:r>
      </w:hyperlink>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color w:val="000000" w:themeColor="text1"/>
          <w:sz w:val="28"/>
          <w:szCs w:val="28"/>
        </w:rPr>
      </w:pPr>
      <w:r w:rsidRPr="00681EFD">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7E66F1" w:rsidRPr="00681EFD">
        <w:rPr>
          <w:rFonts w:ascii="Times New Roman" w:hAnsi="Times New Roman" w:cs="Times New Roman"/>
          <w:color w:val="000000" w:themeColor="text1"/>
          <w:sz w:val="28"/>
          <w:szCs w:val="28"/>
        </w:rPr>
        <w:t>управления» http://eduvideo.online/</w:t>
      </w:r>
    </w:p>
    <w:p w:rsidR="004911CC" w:rsidRPr="00681EFD" w:rsidRDefault="004911CC" w:rsidP="007E66F1">
      <w:pPr>
        <w:pStyle w:val="a8"/>
        <w:widowControl/>
        <w:numPr>
          <w:ilvl w:val="0"/>
          <w:numId w:val="18"/>
        </w:numPr>
        <w:tabs>
          <w:tab w:val="left" w:pos="567"/>
        </w:tabs>
        <w:spacing w:line="336" w:lineRule="auto"/>
        <w:ind w:left="0" w:firstLine="284"/>
        <w:jc w:val="both"/>
        <w:rPr>
          <w:rFonts w:ascii="Times New Roman" w:hAnsi="Times New Roman" w:cs="Times New Roman"/>
          <w:bCs/>
          <w:sz w:val="28"/>
          <w:szCs w:val="28"/>
        </w:rPr>
      </w:pPr>
      <w:r w:rsidRPr="00681EFD">
        <w:rPr>
          <w:rFonts w:ascii="Times New Roman" w:hAnsi="Times New Roman" w:cs="Times New Roman"/>
          <w:color w:val="000000" w:themeColor="text1"/>
          <w:sz w:val="28"/>
          <w:szCs w:val="28"/>
        </w:rPr>
        <w:t xml:space="preserve">База данных научных журналов издательства Wiley </w:t>
      </w:r>
      <w:hyperlink r:id="rId35" w:history="1">
        <w:r w:rsidRPr="00681EFD">
          <w:rPr>
            <w:rStyle w:val="a3"/>
            <w:rFonts w:ascii="Times New Roman" w:hAnsi="Times New Roman"/>
            <w:color w:val="auto"/>
            <w:sz w:val="28"/>
            <w:szCs w:val="28"/>
          </w:rPr>
          <w:t>https://onlinelibrary.wiley.com/</w:t>
        </w:r>
      </w:hyperlink>
    </w:p>
    <w:p w:rsidR="00413697" w:rsidRPr="00BF0424" w:rsidRDefault="00413697"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r w:rsidRPr="00BF0424">
        <w:rPr>
          <w:rFonts w:ascii="Times New Roman" w:eastAsia="Calibri" w:hAnsi="Times New Roman" w:cs="Times New Roman"/>
          <w:b/>
          <w:bCs/>
          <w:color w:val="auto"/>
          <w:sz w:val="28"/>
          <w:szCs w:val="28"/>
        </w:rPr>
        <w:t>10.Методические указания для обучающихся по освоению дисциплины</w:t>
      </w:r>
      <w:bookmarkEnd w:id="78"/>
    </w:p>
    <w:p w:rsidR="00654EC1" w:rsidRPr="00654EC1" w:rsidRDefault="00654EC1" w:rsidP="000539A9">
      <w:pPr>
        <w:widowControl/>
        <w:tabs>
          <w:tab w:val="left" w:pos="993"/>
        </w:tabs>
        <w:spacing w:line="348" w:lineRule="auto"/>
        <w:ind w:firstLine="709"/>
        <w:jc w:val="both"/>
        <w:rPr>
          <w:rFonts w:ascii="Times New Roman" w:eastAsia="Times New Roman" w:hAnsi="Times New Roman" w:cs="Times New Roman"/>
          <w:color w:val="auto"/>
          <w:sz w:val="28"/>
          <w:szCs w:val="28"/>
          <w:shd w:val="clear" w:color="auto" w:fill="FFFFFF"/>
        </w:rPr>
      </w:pPr>
      <w:r w:rsidRPr="00654EC1">
        <w:rPr>
          <w:rFonts w:ascii="Times New Roman" w:eastAsia="Times New Roman" w:hAnsi="Times New Roman" w:cs="Times New Roman"/>
          <w:color w:val="auto"/>
          <w:sz w:val="28"/>
          <w:szCs w:val="28"/>
          <w:shd w:val="clear" w:color="auto" w:fill="FFFFFF"/>
        </w:rPr>
        <w:t>Студентам следует:</w:t>
      </w:r>
    </w:p>
    <w:p w:rsidR="00654EC1" w:rsidRPr="00654EC1" w:rsidRDefault="00654EC1" w:rsidP="000539A9">
      <w:pPr>
        <w:widowControl/>
        <w:numPr>
          <w:ilvl w:val="0"/>
          <w:numId w:val="13"/>
        </w:numPr>
        <w:tabs>
          <w:tab w:val="left" w:pos="993"/>
          <w:tab w:val="left" w:pos="1134"/>
        </w:tabs>
        <w:spacing w:line="348" w:lineRule="auto"/>
        <w:ind w:firstLine="709"/>
        <w:jc w:val="both"/>
        <w:rPr>
          <w:rFonts w:ascii="Times New Roman" w:eastAsia="Times New Roman" w:hAnsi="Times New Roman" w:cs="Times New Roman"/>
          <w:color w:val="auto"/>
          <w:sz w:val="28"/>
          <w:szCs w:val="28"/>
          <w:shd w:val="clear" w:color="auto" w:fill="FFFFFF"/>
        </w:rPr>
      </w:pPr>
      <w:r w:rsidRPr="00654EC1">
        <w:rPr>
          <w:rFonts w:ascii="Times New Roman" w:eastAsia="Times New Roman" w:hAnsi="Times New Roman" w:cs="Times New Roman"/>
          <w:color w:val="auto"/>
          <w:sz w:val="28"/>
          <w:szCs w:val="28"/>
          <w:shd w:val="clear" w:color="auto" w:fill="FFFFFF"/>
        </w:rPr>
        <w:t xml:space="preserve"> руководствоваться графиком самостоятельной работы, определенным РПД;</w:t>
      </w:r>
    </w:p>
    <w:p w:rsidR="00654EC1" w:rsidRPr="00654EC1" w:rsidRDefault="00654EC1" w:rsidP="000539A9">
      <w:pPr>
        <w:widowControl/>
        <w:tabs>
          <w:tab w:val="left" w:pos="993"/>
          <w:tab w:val="left" w:pos="1134"/>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 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rsidR="00654EC1" w:rsidRPr="00654EC1" w:rsidRDefault="00654EC1" w:rsidP="000539A9">
      <w:pPr>
        <w:widowControl/>
        <w:numPr>
          <w:ilvl w:val="0"/>
          <w:numId w:val="13"/>
        </w:numPr>
        <w:tabs>
          <w:tab w:val="left" w:pos="993"/>
          <w:tab w:val="left" w:pos="1134"/>
        </w:tabs>
        <w:spacing w:line="348" w:lineRule="auto"/>
        <w:ind w:firstLine="709"/>
        <w:jc w:val="both"/>
        <w:rPr>
          <w:rFonts w:ascii="Times New Roman" w:eastAsia="Times New Roman" w:hAnsi="Times New Roman" w:cs="Times New Roman"/>
          <w:color w:val="auto"/>
          <w:sz w:val="28"/>
          <w:szCs w:val="28"/>
          <w:shd w:val="clear" w:color="auto" w:fill="FFFFFF"/>
        </w:rPr>
      </w:pPr>
      <w:r w:rsidRPr="00654EC1">
        <w:rPr>
          <w:rFonts w:ascii="Times New Roman" w:eastAsia="Times New Roman" w:hAnsi="Times New Roman" w:cs="Times New Roman"/>
          <w:color w:val="auto"/>
          <w:sz w:val="28"/>
          <w:szCs w:val="28"/>
          <w:shd w:val="clear" w:color="auto" w:fill="FFFFFF"/>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654EC1" w:rsidRPr="00654EC1" w:rsidRDefault="00654EC1" w:rsidP="000539A9">
      <w:pPr>
        <w:widowControl/>
        <w:tabs>
          <w:tab w:val="left" w:pos="993"/>
          <w:tab w:val="left" w:pos="1134"/>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654EC1" w:rsidRPr="00654EC1" w:rsidRDefault="00654EC1" w:rsidP="000539A9">
      <w:pPr>
        <w:widowControl/>
        <w:tabs>
          <w:tab w:val="left" w:pos="993"/>
          <w:tab w:val="left" w:pos="1134"/>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 xml:space="preserve">Не следует забывать, что самостоятельная работа дает возможность студенту подготовиться к занятиям и затем продемонстрировать свои знания </w:t>
      </w:r>
      <w:r w:rsidRPr="00654EC1">
        <w:rPr>
          <w:rFonts w:ascii="Times New Roman" w:eastAsia="Times New Roman" w:hAnsi="Times New Roman" w:cs="Times New Roman"/>
          <w:color w:val="auto"/>
          <w:sz w:val="28"/>
          <w:szCs w:val="28"/>
        </w:rPr>
        <w:lastRenderedPageBreak/>
        <w:t>на семинарских занятиях с тем, чтобы получить высокий балл оценки за работу. Это способствует получению более высокой итоговой оценки.</w:t>
      </w:r>
    </w:p>
    <w:p w:rsidR="00654EC1" w:rsidRPr="00654EC1" w:rsidRDefault="00654EC1" w:rsidP="000539A9">
      <w:pPr>
        <w:widowControl/>
        <w:tabs>
          <w:tab w:val="left" w:pos="993"/>
        </w:tabs>
        <w:spacing w:line="348" w:lineRule="auto"/>
        <w:ind w:firstLine="709"/>
        <w:jc w:val="both"/>
        <w:rPr>
          <w:rFonts w:ascii="Times New Roman" w:eastAsia="Times New Roman" w:hAnsi="Times New Roman" w:cs="Times New Roman"/>
          <w:color w:val="auto"/>
          <w:sz w:val="28"/>
          <w:szCs w:val="28"/>
        </w:rPr>
      </w:pPr>
      <w:r w:rsidRPr="00654EC1">
        <w:rPr>
          <w:rFonts w:ascii="Times New Roman" w:eastAsia="Times New Roman" w:hAnsi="Times New Roman" w:cs="Times New Roman"/>
          <w:color w:val="auto"/>
          <w:sz w:val="28"/>
          <w:szCs w:val="28"/>
        </w:rPr>
        <w:t xml:space="preserve">При подготовке к </w:t>
      </w:r>
      <w:r w:rsidR="002132B6">
        <w:rPr>
          <w:rFonts w:ascii="Times New Roman" w:eastAsia="Times New Roman" w:hAnsi="Times New Roman" w:cs="Times New Roman"/>
          <w:color w:val="auto"/>
          <w:sz w:val="28"/>
          <w:szCs w:val="28"/>
        </w:rPr>
        <w:t>экзамену</w:t>
      </w:r>
      <w:r w:rsidRPr="00654EC1">
        <w:rPr>
          <w:rFonts w:ascii="Times New Roman" w:eastAsia="Times New Roman" w:hAnsi="Times New Roman" w:cs="Times New Roman"/>
          <w:color w:val="auto"/>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b/>
          <w:bCs/>
          <w:color w:val="auto"/>
          <w:sz w:val="28"/>
          <w:szCs w:val="28"/>
        </w:rPr>
      </w:pPr>
      <w:r w:rsidRPr="00BF0424">
        <w:rPr>
          <w:rFonts w:ascii="Times New Roman" w:eastAsia="Times New Roman" w:hAnsi="Times New Roman" w:cs="Times New Roman"/>
          <w:b/>
          <w:bCs/>
          <w:color w:val="auto"/>
          <w:sz w:val="28"/>
          <w:szCs w:val="28"/>
        </w:rPr>
        <w:t>Методические рекомендации по подготовке к интерактивным формам проведения занятий.</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Интерактивными формами проведения практических занятий являются: презентация индивидуальных заданий по каждой теме дисциплины и их обсуждение в аудитории, участниками которой являются преподаватель и студенты.</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Презентация студента по каждой теме дисциплины должна включать до 5 слайдов, отражающих основные результаты проведенного исследования, выводы.</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 xml:space="preserve">Студент может подготовить и представить по темам 1 и 3 видеоролики. </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Студент дополнительно к презентации должен предоставить преподавателю раздаточный вариант, включающий подробные расчеты, первичную информацию, скриншоты, ссылки на сайты и источники информации.</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После презентации студенту задаются вопросы преподавателем и студентами, затем проводится обсуждение.</w:t>
      </w:r>
    </w:p>
    <w:p w:rsidR="004F60DB" w:rsidRPr="00BF0424" w:rsidRDefault="004F60DB" w:rsidP="000539A9">
      <w:pPr>
        <w:widowControl/>
        <w:shd w:val="clear" w:color="auto" w:fill="FFFFFF"/>
        <w:spacing w:line="348" w:lineRule="auto"/>
        <w:ind w:firstLine="728"/>
        <w:jc w:val="both"/>
        <w:rPr>
          <w:rFonts w:ascii="Times New Roman" w:eastAsia="Times New Roman" w:hAnsi="Times New Roman" w:cs="Times New Roman"/>
          <w:color w:val="auto"/>
          <w:sz w:val="28"/>
          <w:szCs w:val="28"/>
        </w:rPr>
      </w:pPr>
      <w:r w:rsidRPr="00BF0424">
        <w:rPr>
          <w:rFonts w:ascii="Times New Roman" w:eastAsia="Times New Roman" w:hAnsi="Times New Roman" w:cs="Times New Roman"/>
          <w:color w:val="auto"/>
          <w:sz w:val="28"/>
          <w:szCs w:val="28"/>
        </w:rPr>
        <w:t>По результатам студенту даются конкретные рекомендации по доработке обсуждаемого вопроса, которые должны быть учтены в контрольной работе.</w:t>
      </w:r>
    </w:p>
    <w:p w:rsidR="00413697" w:rsidRPr="00BF0424" w:rsidRDefault="00413697" w:rsidP="007E66F1">
      <w:pPr>
        <w:tabs>
          <w:tab w:val="left" w:pos="993"/>
        </w:tabs>
        <w:spacing w:line="360" w:lineRule="auto"/>
        <w:ind w:firstLine="709"/>
        <w:jc w:val="both"/>
        <w:outlineLvl w:val="0"/>
        <w:rPr>
          <w:rFonts w:ascii="Times New Roman" w:eastAsia="Calibri" w:hAnsi="Times New Roman" w:cs="Times New Roman"/>
          <w:b/>
          <w:bCs/>
          <w:color w:val="auto"/>
          <w:sz w:val="28"/>
          <w:szCs w:val="28"/>
        </w:rPr>
      </w:pPr>
      <w:bookmarkStart w:id="81" w:name="_Toc19101451"/>
      <w:r w:rsidRPr="00BF0424">
        <w:rPr>
          <w:rFonts w:ascii="Times New Roman" w:eastAsia="Calibri" w:hAnsi="Times New Roman" w:cs="Times New Roman"/>
          <w:b/>
          <w:bCs/>
          <w:color w:val="auto"/>
          <w:sz w:val="28"/>
          <w:szCs w:val="28"/>
        </w:rPr>
        <w:t xml:space="preserve">11. </w:t>
      </w:r>
      <w:r w:rsidR="00A81B1A" w:rsidRPr="00BF0424">
        <w:rPr>
          <w:rFonts w:ascii="Times New Roman" w:eastAsia="Calibri" w:hAnsi="Times New Roman" w:cs="Times New Roman"/>
          <w:b/>
          <w:bCs/>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p>
    <w:p w:rsidR="00A81B1A" w:rsidRPr="00BF0424" w:rsidRDefault="00A81B1A" w:rsidP="007E66F1">
      <w:pPr>
        <w:tabs>
          <w:tab w:val="left" w:pos="993"/>
        </w:tabs>
        <w:spacing w:line="360" w:lineRule="auto"/>
        <w:ind w:firstLine="709"/>
        <w:jc w:val="both"/>
        <w:outlineLvl w:val="0"/>
        <w:rPr>
          <w:rFonts w:ascii="Times New Roman" w:eastAsia="Calibri" w:hAnsi="Times New Roman" w:cs="Times New Roman"/>
          <w:b/>
          <w:bCs/>
          <w:webHidden/>
          <w:color w:val="auto"/>
          <w:sz w:val="28"/>
          <w:szCs w:val="28"/>
        </w:rPr>
      </w:pPr>
      <w:bookmarkStart w:id="82" w:name="_Toc19101452"/>
      <w:r w:rsidRPr="00BF0424">
        <w:rPr>
          <w:rFonts w:ascii="Times New Roman" w:eastAsia="Calibri" w:hAnsi="Times New Roman" w:cs="Times New Roman"/>
          <w:b/>
          <w:bCs/>
          <w:webHidden/>
          <w:color w:val="auto"/>
          <w:sz w:val="28"/>
          <w:szCs w:val="28"/>
        </w:rPr>
        <w:t>11.1 Комплект лицензионного программного обеспечения:</w:t>
      </w:r>
      <w:bookmarkEnd w:id="82"/>
    </w:p>
    <w:p w:rsidR="00DF5BC5" w:rsidRPr="00BF0424" w:rsidRDefault="00DF5BC5" w:rsidP="007E66F1">
      <w:pPr>
        <w:spacing w:line="360" w:lineRule="auto"/>
        <w:ind w:firstLine="709"/>
        <w:jc w:val="both"/>
        <w:rPr>
          <w:rFonts w:ascii="Times New Roman" w:hAnsi="Times New Roman" w:cs="Times New Roman"/>
          <w:color w:val="auto"/>
          <w:sz w:val="28"/>
          <w:szCs w:val="28"/>
        </w:rPr>
      </w:pPr>
      <w:bookmarkStart w:id="83" w:name="_Toc531614951"/>
      <w:bookmarkStart w:id="84" w:name="_Toc531686468"/>
      <w:r w:rsidRPr="00BF0424">
        <w:rPr>
          <w:rFonts w:ascii="Times New Roman" w:hAnsi="Times New Roman" w:cs="Times New Roman"/>
          <w:color w:val="auto"/>
          <w:sz w:val="28"/>
          <w:szCs w:val="28"/>
        </w:rPr>
        <w:t>1. Windows, Microsoft  Office.</w:t>
      </w:r>
      <w:bookmarkEnd w:id="83"/>
      <w:bookmarkEnd w:id="84"/>
    </w:p>
    <w:p w:rsidR="00DF5BC5" w:rsidRPr="001A6031" w:rsidRDefault="00DF5BC5" w:rsidP="007E66F1">
      <w:pPr>
        <w:spacing w:line="360" w:lineRule="auto"/>
        <w:ind w:firstLine="709"/>
        <w:jc w:val="both"/>
        <w:rPr>
          <w:rFonts w:ascii="Times New Roman" w:hAnsi="Times New Roman" w:cs="Times New Roman"/>
          <w:color w:val="auto"/>
          <w:sz w:val="28"/>
          <w:szCs w:val="28"/>
        </w:rPr>
      </w:pPr>
      <w:bookmarkStart w:id="85" w:name="_Toc531614952"/>
      <w:bookmarkStart w:id="86" w:name="_Toc531686469"/>
      <w:r w:rsidRPr="001A6031">
        <w:rPr>
          <w:rFonts w:ascii="Times New Roman" w:hAnsi="Times New Roman" w:cs="Times New Roman"/>
          <w:color w:val="auto"/>
          <w:sz w:val="28"/>
          <w:szCs w:val="28"/>
        </w:rPr>
        <w:t xml:space="preserve">2. </w:t>
      </w:r>
      <w:r w:rsidR="00C10E7D" w:rsidRPr="00C10E7D">
        <w:rPr>
          <w:rFonts w:ascii="Times New Roman" w:hAnsi="Times New Roman" w:cs="Times New Roman"/>
          <w:webHidden/>
          <w:color w:val="auto"/>
          <w:sz w:val="28"/>
          <w:szCs w:val="28"/>
        </w:rPr>
        <w:t xml:space="preserve">Антивирус </w:t>
      </w:r>
      <w:r w:rsidR="00C10E7D" w:rsidRPr="00C10E7D">
        <w:rPr>
          <w:rFonts w:ascii="Times New Roman" w:hAnsi="Times New Roman" w:cs="Times New Roman"/>
          <w:color w:val="auto"/>
          <w:sz w:val="28"/>
          <w:szCs w:val="28"/>
        </w:rPr>
        <w:t>Kaspersky</w:t>
      </w:r>
      <w:bookmarkEnd w:id="85"/>
      <w:bookmarkEnd w:id="86"/>
      <w:r w:rsidR="00C10E7D">
        <w:rPr>
          <w:rFonts w:ascii="Times New Roman" w:hAnsi="Times New Roman" w:cs="Times New Roman"/>
          <w:color w:val="auto"/>
          <w:sz w:val="28"/>
          <w:szCs w:val="28"/>
        </w:rPr>
        <w:t>.</w:t>
      </w:r>
    </w:p>
    <w:p w:rsidR="00DF5BC5" w:rsidRPr="001A6031" w:rsidRDefault="00DF5BC5" w:rsidP="007E66F1">
      <w:pPr>
        <w:spacing w:line="360" w:lineRule="auto"/>
        <w:ind w:firstLine="709"/>
        <w:jc w:val="both"/>
        <w:rPr>
          <w:rFonts w:ascii="Times New Roman" w:hAnsi="Times New Roman" w:cs="Times New Roman"/>
          <w:color w:val="auto"/>
          <w:sz w:val="28"/>
          <w:szCs w:val="28"/>
        </w:rPr>
      </w:pPr>
      <w:r w:rsidRPr="001A6031">
        <w:rPr>
          <w:rFonts w:ascii="Times New Roman" w:hAnsi="Times New Roman" w:cs="Times New Roman"/>
          <w:color w:val="auto"/>
          <w:sz w:val="28"/>
          <w:szCs w:val="28"/>
        </w:rPr>
        <w:lastRenderedPageBreak/>
        <w:t xml:space="preserve">3. </w:t>
      </w:r>
      <w:r w:rsidRPr="00BF0424">
        <w:rPr>
          <w:rFonts w:ascii="Times New Roman" w:hAnsi="Times New Roman" w:cs="Times New Roman"/>
          <w:color w:val="auto"/>
          <w:sz w:val="28"/>
          <w:szCs w:val="28"/>
          <w:lang w:val="en-US"/>
        </w:rPr>
        <w:t>Project</w:t>
      </w:r>
      <w:r w:rsidRPr="001A6031">
        <w:rPr>
          <w:rFonts w:ascii="Times New Roman" w:hAnsi="Times New Roman" w:cs="Times New Roman"/>
          <w:color w:val="auto"/>
          <w:sz w:val="28"/>
          <w:szCs w:val="28"/>
        </w:rPr>
        <w:t xml:space="preserve"> 2016</w:t>
      </w:r>
    </w:p>
    <w:p w:rsidR="00DF5BC5" w:rsidRPr="00BF0424" w:rsidRDefault="00DF5BC5" w:rsidP="007E66F1">
      <w:pPr>
        <w:spacing w:line="360" w:lineRule="auto"/>
        <w:ind w:firstLine="709"/>
        <w:jc w:val="both"/>
        <w:rPr>
          <w:rFonts w:ascii="Times New Roman" w:hAnsi="Times New Roman" w:cs="Times New Roman"/>
          <w:color w:val="auto"/>
          <w:sz w:val="28"/>
          <w:szCs w:val="28"/>
        </w:rPr>
      </w:pPr>
      <w:r w:rsidRPr="00BF0424">
        <w:rPr>
          <w:rFonts w:ascii="Times New Roman" w:hAnsi="Times New Roman" w:cs="Times New Roman"/>
          <w:color w:val="auto"/>
          <w:sz w:val="28"/>
          <w:szCs w:val="28"/>
        </w:rPr>
        <w:t>4. Project Expert</w:t>
      </w:r>
    </w:p>
    <w:p w:rsidR="00A81B1A" w:rsidRPr="00BF0424" w:rsidRDefault="00A81B1A" w:rsidP="009A03AD">
      <w:pPr>
        <w:keepNext/>
        <w:keepLines/>
        <w:widowControl/>
        <w:tabs>
          <w:tab w:val="left" w:pos="993"/>
        </w:tabs>
        <w:spacing w:line="360" w:lineRule="auto"/>
        <w:ind w:firstLine="709"/>
        <w:jc w:val="both"/>
        <w:outlineLvl w:val="0"/>
        <w:rPr>
          <w:rFonts w:ascii="Times New Roman" w:eastAsia="Calibri" w:hAnsi="Times New Roman" w:cs="Times New Roman"/>
          <w:b/>
          <w:bCs/>
          <w:webHidden/>
          <w:color w:val="auto"/>
          <w:sz w:val="28"/>
          <w:szCs w:val="28"/>
        </w:rPr>
      </w:pPr>
      <w:bookmarkStart w:id="87" w:name="_Toc19101453"/>
      <w:r w:rsidRPr="00BF0424">
        <w:rPr>
          <w:rFonts w:ascii="Times New Roman" w:eastAsia="Calibri" w:hAnsi="Times New Roman" w:cs="Times New Roman"/>
          <w:b/>
          <w:bCs/>
          <w:webHidden/>
          <w:color w:val="auto"/>
          <w:sz w:val="28"/>
          <w:szCs w:val="28"/>
        </w:rPr>
        <w:t>11.2 Современные профессиональные базы данных и информационные справочные системы:</w:t>
      </w:r>
      <w:bookmarkEnd w:id="87"/>
    </w:p>
    <w:p w:rsidR="00BA73E5" w:rsidRPr="00BF0424" w:rsidRDefault="00BA73E5" w:rsidP="007E66F1">
      <w:pPr>
        <w:pStyle w:val="Default"/>
        <w:numPr>
          <w:ilvl w:val="0"/>
          <w:numId w:val="9"/>
        </w:numPr>
        <w:tabs>
          <w:tab w:val="left" w:pos="567"/>
          <w:tab w:val="left" w:pos="993"/>
        </w:tabs>
        <w:spacing w:line="360" w:lineRule="auto"/>
        <w:ind w:left="0" w:firstLine="284"/>
        <w:jc w:val="both"/>
        <w:rPr>
          <w:color w:val="auto"/>
          <w:sz w:val="28"/>
          <w:szCs w:val="28"/>
        </w:rPr>
      </w:pPr>
      <w:r w:rsidRPr="00BF0424">
        <w:rPr>
          <w:color w:val="auto"/>
          <w:sz w:val="28"/>
          <w:szCs w:val="28"/>
        </w:rPr>
        <w:t>КАРТОТЕКА – база данных и информационных ресурсов</w:t>
      </w:r>
    </w:p>
    <w:p w:rsidR="00BA73E5" w:rsidRPr="00BF0424" w:rsidRDefault="00BA73E5" w:rsidP="007E66F1">
      <w:pPr>
        <w:pStyle w:val="30"/>
        <w:numPr>
          <w:ilvl w:val="0"/>
          <w:numId w:val="9"/>
        </w:numPr>
        <w:shd w:val="clear" w:color="auto" w:fill="auto"/>
        <w:tabs>
          <w:tab w:val="left" w:pos="567"/>
          <w:tab w:val="left" w:pos="993"/>
        </w:tabs>
        <w:spacing w:after="0" w:line="360" w:lineRule="auto"/>
        <w:ind w:left="0" w:firstLine="284"/>
        <w:jc w:val="both"/>
        <w:rPr>
          <w:b w:val="0"/>
          <w:sz w:val="28"/>
          <w:szCs w:val="28"/>
        </w:rPr>
      </w:pPr>
      <w:r w:rsidRPr="00BF0424">
        <w:rPr>
          <w:b w:val="0"/>
          <w:sz w:val="28"/>
          <w:szCs w:val="28"/>
        </w:rPr>
        <w:t>Программное обеспечение Бизнес-аналитик.</w:t>
      </w:r>
    </w:p>
    <w:p w:rsidR="00BA73E5" w:rsidRPr="00BF0424" w:rsidRDefault="00BA73E5" w:rsidP="007E66F1">
      <w:pPr>
        <w:pStyle w:val="30"/>
        <w:numPr>
          <w:ilvl w:val="0"/>
          <w:numId w:val="9"/>
        </w:numPr>
        <w:shd w:val="clear" w:color="auto" w:fill="auto"/>
        <w:tabs>
          <w:tab w:val="left" w:pos="567"/>
          <w:tab w:val="left" w:pos="993"/>
        </w:tabs>
        <w:spacing w:after="0" w:line="360" w:lineRule="auto"/>
        <w:ind w:left="0" w:firstLine="284"/>
        <w:jc w:val="both"/>
        <w:rPr>
          <w:b w:val="0"/>
          <w:sz w:val="28"/>
          <w:szCs w:val="28"/>
        </w:rPr>
      </w:pPr>
      <w:r w:rsidRPr="00BF0424">
        <w:rPr>
          <w:b w:val="0"/>
          <w:sz w:val="28"/>
          <w:szCs w:val="28"/>
        </w:rPr>
        <w:t>Финансовый симулятор «Управление корпорацией.</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 xml:space="preserve">Справочная правовая система </w:t>
      </w:r>
      <w:r w:rsidR="00BA2D00" w:rsidRPr="00BF0424">
        <w:rPr>
          <w:b w:val="0"/>
          <w:sz w:val="28"/>
          <w:szCs w:val="28"/>
        </w:rPr>
        <w:t>Консультант Плюс</w:t>
      </w:r>
      <w:r w:rsidRPr="00BF0424">
        <w:rPr>
          <w:b w:val="0"/>
          <w:sz w:val="28"/>
          <w:szCs w:val="28"/>
        </w:rPr>
        <w:t>»: www.consultant.ru</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Справочная правовая система «Гарант».</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Электронная энциклопедия: http://ru.wikipedia.org/wiki/Wiki</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Система комплексного раскрытия информации «СКРИН» – http://www.skrin.ru/</w:t>
      </w:r>
    </w:p>
    <w:p w:rsidR="00BA73E5" w:rsidRPr="00BF0424" w:rsidRDefault="00BA73E5" w:rsidP="007E66F1">
      <w:pPr>
        <w:pStyle w:val="30"/>
        <w:numPr>
          <w:ilvl w:val="0"/>
          <w:numId w:val="9"/>
        </w:numPr>
        <w:tabs>
          <w:tab w:val="left" w:pos="567"/>
          <w:tab w:val="left" w:pos="993"/>
        </w:tabs>
        <w:spacing w:after="0" w:line="360" w:lineRule="auto"/>
        <w:ind w:left="0" w:firstLine="284"/>
        <w:jc w:val="both"/>
        <w:rPr>
          <w:b w:val="0"/>
          <w:sz w:val="28"/>
          <w:szCs w:val="28"/>
        </w:rPr>
      </w:pPr>
      <w:r w:rsidRPr="00BF0424">
        <w:rPr>
          <w:b w:val="0"/>
          <w:sz w:val="28"/>
          <w:szCs w:val="28"/>
        </w:rPr>
        <w:t>ITeam-Технологии корпоративного управления – http://www.iteam.ru/publications/strategy/</w:t>
      </w:r>
    </w:p>
    <w:p w:rsidR="00A97F1F" w:rsidRPr="00227832" w:rsidRDefault="00A97F1F" w:rsidP="00A64162">
      <w:pPr>
        <w:keepNext/>
        <w:keepLines/>
        <w:widowControl/>
        <w:tabs>
          <w:tab w:val="left" w:pos="993"/>
        </w:tabs>
        <w:spacing w:line="360" w:lineRule="auto"/>
        <w:ind w:firstLine="709"/>
        <w:jc w:val="both"/>
        <w:outlineLvl w:val="0"/>
        <w:rPr>
          <w:rFonts w:ascii="Times New Roman" w:eastAsia="Calibri" w:hAnsi="Times New Roman" w:cs="Times New Roman"/>
          <w:b/>
          <w:bCs/>
          <w:color w:val="auto"/>
          <w:sz w:val="28"/>
          <w:szCs w:val="28"/>
        </w:rPr>
      </w:pPr>
      <w:bookmarkStart w:id="88" w:name="_Toc18334804"/>
      <w:bookmarkStart w:id="89" w:name="_Toc18412209"/>
      <w:bookmarkStart w:id="90" w:name="_Toc19101454"/>
      <w:r w:rsidRPr="00227832">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88"/>
      <w:bookmarkEnd w:id="89"/>
      <w:bookmarkEnd w:id="90"/>
    </w:p>
    <w:p w:rsidR="00C66610" w:rsidRPr="00C66610" w:rsidRDefault="00C66610" w:rsidP="00C66610">
      <w:pPr>
        <w:spacing w:line="360" w:lineRule="auto"/>
        <w:ind w:firstLine="709"/>
        <w:jc w:val="both"/>
        <w:rPr>
          <w:rFonts w:ascii="Times New Roman" w:eastAsia="Times New Roman" w:hAnsi="Times New Roman" w:cs="Times New Roman"/>
          <w:color w:val="auto"/>
          <w:sz w:val="28"/>
          <w:szCs w:val="28"/>
          <w:lang w:eastAsia="en-US"/>
        </w:rPr>
      </w:pPr>
      <w:bookmarkStart w:id="91" w:name="_Toc19101455"/>
      <w:r w:rsidRPr="00C66610">
        <w:rPr>
          <w:rFonts w:ascii="Times New Roman" w:hAnsi="Times New Roman"/>
          <w:sz w:val="28"/>
          <w:szCs w:val="28"/>
        </w:rPr>
        <w:t>Сертифицированные программные и аппаратные средства защиты информации н</w:t>
      </w:r>
      <w:r w:rsidRPr="00C66610">
        <w:rPr>
          <w:rFonts w:ascii="Times New Roman" w:eastAsia="Times New Roman" w:hAnsi="Times New Roman" w:cs="Times New Roman"/>
          <w:color w:val="auto"/>
          <w:sz w:val="28"/>
          <w:szCs w:val="28"/>
          <w:lang w:eastAsia="en-US"/>
        </w:rPr>
        <w:t xml:space="preserve">е используются. </w:t>
      </w:r>
    </w:p>
    <w:p w:rsidR="00EC0D01" w:rsidRPr="009A03AD" w:rsidRDefault="00EC0D01" w:rsidP="007E66F1">
      <w:pPr>
        <w:tabs>
          <w:tab w:val="left" w:pos="993"/>
        </w:tabs>
        <w:spacing w:line="360" w:lineRule="auto"/>
        <w:ind w:firstLine="709"/>
        <w:jc w:val="both"/>
        <w:outlineLvl w:val="0"/>
        <w:rPr>
          <w:rFonts w:ascii="Times New Roman" w:eastAsia="Calibri" w:hAnsi="Times New Roman" w:cs="Times New Roman"/>
          <w:b/>
          <w:bCs/>
          <w:color w:val="auto"/>
          <w:sz w:val="28"/>
          <w:szCs w:val="28"/>
        </w:rPr>
      </w:pPr>
      <w:r w:rsidRPr="009A03AD">
        <w:rPr>
          <w:rFonts w:ascii="Times New Roman" w:eastAsia="Calibri"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91"/>
    </w:p>
    <w:p w:rsidR="00413697" w:rsidRDefault="00DF5BC5" w:rsidP="007E66F1">
      <w:pPr>
        <w:spacing w:line="360" w:lineRule="auto"/>
        <w:ind w:firstLine="720"/>
        <w:jc w:val="both"/>
        <w:rPr>
          <w:sz w:val="28"/>
          <w:szCs w:val="28"/>
        </w:rPr>
      </w:pPr>
      <w:r w:rsidRPr="00DF5BC5">
        <w:rPr>
          <w:rFonts w:ascii="Times New Roman" w:eastAsia="Times New Roman" w:hAnsi="Times New Roman" w:cs="Times New Roman"/>
          <w:color w:val="auto"/>
          <w:sz w:val="28"/>
          <w:szCs w:val="28"/>
          <w:lang w:eastAsia="en-US"/>
        </w:rPr>
        <w:t>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нужен компьютер мультимедийный с прикладным программным обеспечением и периферийными устройствами: проектор, колонки, средства для просмотра презентаций MS PowerPoint.</w:t>
      </w:r>
    </w:p>
    <w:sectPr w:rsidR="00413697" w:rsidSect="0061664F">
      <w:pgSz w:w="11900" w:h="16840"/>
      <w:pgMar w:top="1244" w:right="1233" w:bottom="1248" w:left="1239"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651" w:rsidRDefault="00474651">
      <w:r>
        <w:separator/>
      </w:r>
    </w:p>
  </w:endnote>
  <w:endnote w:type="continuationSeparator" w:id="0">
    <w:p w:rsidR="00474651" w:rsidRDefault="0047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A2D" w:rsidRDefault="00CB3A2D">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3728085</wp:posOffset>
              </wp:positionH>
              <wp:positionV relativeFrom="page">
                <wp:posOffset>10099675</wp:posOffset>
              </wp:positionV>
              <wp:extent cx="67310" cy="1530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3A2D" w:rsidRDefault="00CB3A2D">
                          <w:pPr>
                            <w:pStyle w:val="13"/>
                            <w:shd w:val="clear" w:color="auto" w:fill="auto"/>
                            <w:spacing w:line="240" w:lineRule="auto"/>
                          </w:pPr>
                          <w:r>
                            <w:fldChar w:fldCharType="begin"/>
                          </w:r>
                          <w:r>
                            <w:instrText xml:space="preserve"> PAGE \* MERGEFORMAT </w:instrText>
                          </w:r>
                          <w:r>
                            <w:fldChar w:fldCharType="separate"/>
                          </w:r>
                          <w:r w:rsidR="00973604" w:rsidRPr="00973604">
                            <w:rPr>
                              <w:rStyle w:val="a5"/>
                              <w:noProof/>
                            </w:rPr>
                            <w:t>20</w:t>
                          </w:r>
                          <w:r>
                            <w:rPr>
                              <w:rStyle w:val="a5"/>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93.55pt;margin-top:795.25pt;width:5.3pt;height:12.0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" filled="f" stroked="f">
              <v:textbox style="mso-fit-shape-to-text:t" inset="0,0,0,0">
                <w:txbxContent>
                  <w:p w:rsidR="00CB3A2D" w:rsidRDefault="00CB3A2D">
                    <w:pPr>
                      <w:pStyle w:val="13"/>
                      <w:shd w:val="clear" w:color="auto" w:fill="auto"/>
                      <w:spacing w:line="240" w:lineRule="auto"/>
                    </w:pPr>
                    <w:r>
                      <w:fldChar w:fldCharType="begin"/>
                    </w:r>
                    <w:r>
                      <w:instrText xml:space="preserve"> PAGE \* MERGEFORMAT </w:instrText>
                    </w:r>
                    <w:r>
                      <w:fldChar w:fldCharType="separate"/>
                    </w:r>
                    <w:r w:rsidR="00973604" w:rsidRPr="00973604">
                      <w:rPr>
                        <w:rStyle w:val="a5"/>
                        <w:noProof/>
                      </w:rPr>
                      <w:t>20</w:t>
                    </w:r>
                    <w:r>
                      <w:rPr>
                        <w:rStyle w:val="a5"/>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651" w:rsidRDefault="00474651"/>
  </w:footnote>
  <w:footnote w:type="continuationSeparator" w:id="0">
    <w:p w:rsidR="00474651" w:rsidRDefault="0047465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CFB"/>
    <w:multiLevelType w:val="hybridMultilevel"/>
    <w:tmpl w:val="3FEC8D96"/>
    <w:lvl w:ilvl="0" w:tplc="F1AE39CA">
      <w:start w:val="1"/>
      <w:numFmt w:val="decimal"/>
      <w:lvlText w:val="%1."/>
      <w:lvlJc w:val="left"/>
      <w:pPr>
        <w:ind w:left="360" w:hanging="360"/>
      </w:pPr>
      <w:rPr>
        <w:rFonts w:ascii="Times New Roman" w:hAnsi="Times New Roman" w:cstheme="minorBidi"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CBB5E89"/>
    <w:multiLevelType w:val="hybridMultilevel"/>
    <w:tmpl w:val="2512AE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E654A2E"/>
    <w:multiLevelType w:val="hybridMultilevel"/>
    <w:tmpl w:val="12E4F7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65D742D"/>
    <w:multiLevelType w:val="multilevel"/>
    <w:tmpl w:val="52CCDB16"/>
    <w:lvl w:ilvl="0">
      <w:start w:val="2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5" w15:restartNumberingAfterBreak="0">
    <w:nsid w:val="295025D7"/>
    <w:multiLevelType w:val="hybridMultilevel"/>
    <w:tmpl w:val="A948B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F85A6F"/>
    <w:multiLevelType w:val="multilevel"/>
    <w:tmpl w:val="97BEF2E6"/>
    <w:lvl w:ilvl="0">
      <w:start w:val="1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955323"/>
    <w:multiLevelType w:val="hybridMultilevel"/>
    <w:tmpl w:val="59A0E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AB68CA"/>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42447661"/>
    <w:multiLevelType w:val="hybridMultilevel"/>
    <w:tmpl w:val="BF9684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511755"/>
    <w:multiLevelType w:val="multilevel"/>
    <w:tmpl w:val="1B946A96"/>
    <w:lvl w:ilvl="0">
      <w:start w:val="1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3" w15:restartNumberingAfterBreak="0">
    <w:nsid w:val="577141FE"/>
    <w:multiLevelType w:val="hybridMultilevel"/>
    <w:tmpl w:val="0C6CDC6E"/>
    <w:lvl w:ilvl="0" w:tplc="6F7C7F3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B24D23"/>
    <w:multiLevelType w:val="hybridMultilevel"/>
    <w:tmpl w:val="59A0E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153C7C"/>
    <w:multiLevelType w:val="multilevel"/>
    <w:tmpl w:val="2AE29B88"/>
    <w:lvl w:ilvl="0">
      <w:start w:val="20"/>
      <w:numFmt w:val="decimal"/>
      <w:lvlText w:val="%1."/>
      <w:lvlJc w:val="left"/>
      <w:pPr>
        <w:ind w:left="852"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852" w:firstLine="0"/>
      </w:pPr>
      <w:rPr>
        <w:rFonts w:cs="Times New Roman" w:hint="default"/>
      </w:rPr>
    </w:lvl>
    <w:lvl w:ilvl="2">
      <w:numFmt w:val="decimal"/>
      <w:lvlText w:val=""/>
      <w:lvlJc w:val="left"/>
      <w:pPr>
        <w:ind w:left="852" w:firstLine="0"/>
      </w:pPr>
      <w:rPr>
        <w:rFonts w:cs="Times New Roman" w:hint="default"/>
      </w:rPr>
    </w:lvl>
    <w:lvl w:ilvl="3">
      <w:numFmt w:val="decimal"/>
      <w:lvlText w:val=""/>
      <w:lvlJc w:val="left"/>
      <w:pPr>
        <w:ind w:left="852" w:firstLine="0"/>
      </w:pPr>
      <w:rPr>
        <w:rFonts w:cs="Times New Roman" w:hint="default"/>
      </w:rPr>
    </w:lvl>
    <w:lvl w:ilvl="4">
      <w:numFmt w:val="decimal"/>
      <w:lvlText w:val=""/>
      <w:lvlJc w:val="left"/>
      <w:pPr>
        <w:ind w:left="852" w:firstLine="0"/>
      </w:pPr>
      <w:rPr>
        <w:rFonts w:cs="Times New Roman" w:hint="default"/>
      </w:rPr>
    </w:lvl>
    <w:lvl w:ilvl="5">
      <w:numFmt w:val="decimal"/>
      <w:lvlText w:val=""/>
      <w:lvlJc w:val="left"/>
      <w:pPr>
        <w:ind w:left="852" w:firstLine="0"/>
      </w:pPr>
      <w:rPr>
        <w:rFonts w:cs="Times New Roman" w:hint="default"/>
      </w:rPr>
    </w:lvl>
    <w:lvl w:ilvl="6">
      <w:numFmt w:val="decimal"/>
      <w:lvlText w:val=""/>
      <w:lvlJc w:val="left"/>
      <w:pPr>
        <w:ind w:left="852" w:firstLine="0"/>
      </w:pPr>
      <w:rPr>
        <w:rFonts w:cs="Times New Roman" w:hint="default"/>
      </w:rPr>
    </w:lvl>
    <w:lvl w:ilvl="7">
      <w:numFmt w:val="decimal"/>
      <w:lvlText w:val=""/>
      <w:lvlJc w:val="left"/>
      <w:pPr>
        <w:ind w:left="852" w:firstLine="0"/>
      </w:pPr>
      <w:rPr>
        <w:rFonts w:cs="Times New Roman" w:hint="default"/>
      </w:rPr>
    </w:lvl>
    <w:lvl w:ilvl="8">
      <w:numFmt w:val="decimal"/>
      <w:lvlText w:val=""/>
      <w:lvlJc w:val="left"/>
      <w:pPr>
        <w:ind w:left="852" w:firstLine="0"/>
      </w:pPr>
      <w:rPr>
        <w:rFonts w:cs="Times New Roman" w:hint="default"/>
      </w:rPr>
    </w:lvl>
  </w:abstractNum>
  <w:abstractNum w:abstractNumId="16" w15:restartNumberingAfterBreak="0">
    <w:nsid w:val="63132053"/>
    <w:multiLevelType w:val="multilevel"/>
    <w:tmpl w:val="9CEA5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6ACF4FA1"/>
    <w:multiLevelType w:val="hybridMultilevel"/>
    <w:tmpl w:val="A0543AB0"/>
    <w:lvl w:ilvl="0" w:tplc="E4DA151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71D12B6B"/>
    <w:multiLevelType w:val="hybridMultilevel"/>
    <w:tmpl w:val="E8F6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2B97E10"/>
    <w:multiLevelType w:val="hybridMultilevel"/>
    <w:tmpl w:val="031A4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6C3777"/>
    <w:multiLevelType w:val="hybridMultilevel"/>
    <w:tmpl w:val="B15215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num>
  <w:num w:numId="2">
    <w:abstractNumId w:val="12"/>
  </w:num>
  <w:num w:numId="3">
    <w:abstractNumId w:val="6"/>
  </w:num>
  <w:num w:numId="4">
    <w:abstractNumId w:val="4"/>
  </w:num>
  <w:num w:numId="5">
    <w:abstractNumId w:val="17"/>
  </w:num>
  <w:num w:numId="6">
    <w:abstractNumId w:val="3"/>
  </w:num>
  <w:num w:numId="7">
    <w:abstractNumId w:val="5"/>
  </w:num>
  <w:num w:numId="8">
    <w:abstractNumId w:val="9"/>
  </w:num>
  <w:num w:numId="9">
    <w:abstractNumId w:val="10"/>
  </w:num>
  <w:num w:numId="10">
    <w:abstractNumId w:val="13"/>
  </w:num>
  <w:num w:numId="11">
    <w:abstractNumId w:val="18"/>
  </w:num>
  <w:num w:numId="12">
    <w:abstractNumId w:val="0"/>
  </w:num>
  <w:num w:numId="13">
    <w:abstractNumId w:val="1"/>
  </w:num>
  <w:num w:numId="14">
    <w:abstractNumId w:val="11"/>
  </w:num>
  <w:num w:numId="15">
    <w:abstractNumId w:val="15"/>
  </w:num>
  <w:num w:numId="16">
    <w:abstractNumId w:val="20"/>
  </w:num>
  <w:num w:numId="17">
    <w:abstractNumId w:val="8"/>
  </w:num>
  <w:num w:numId="18">
    <w:abstractNumId w:val="7"/>
  </w:num>
  <w:num w:numId="19">
    <w:abstractNumId w:val="14"/>
  </w:num>
  <w:num w:numId="20">
    <w:abstractNumId w:val="2"/>
  </w:num>
  <w:num w:numId="2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240"/>
    <w:rsid w:val="000100D9"/>
    <w:rsid w:val="00036660"/>
    <w:rsid w:val="000539A9"/>
    <w:rsid w:val="00053EE9"/>
    <w:rsid w:val="00074598"/>
    <w:rsid w:val="00081549"/>
    <w:rsid w:val="000920AF"/>
    <w:rsid w:val="00092416"/>
    <w:rsid w:val="000A28FE"/>
    <w:rsid w:val="000B6A22"/>
    <w:rsid w:val="000B7239"/>
    <w:rsid w:val="000C0DA1"/>
    <w:rsid w:val="000C64CF"/>
    <w:rsid w:val="001014C0"/>
    <w:rsid w:val="001030F6"/>
    <w:rsid w:val="00104316"/>
    <w:rsid w:val="001115A9"/>
    <w:rsid w:val="00122107"/>
    <w:rsid w:val="00124B54"/>
    <w:rsid w:val="001329AB"/>
    <w:rsid w:val="0013495E"/>
    <w:rsid w:val="001359BD"/>
    <w:rsid w:val="001362A0"/>
    <w:rsid w:val="00137DCC"/>
    <w:rsid w:val="00151775"/>
    <w:rsid w:val="00153D7D"/>
    <w:rsid w:val="00166F74"/>
    <w:rsid w:val="001773CA"/>
    <w:rsid w:val="00185891"/>
    <w:rsid w:val="00191383"/>
    <w:rsid w:val="00192D26"/>
    <w:rsid w:val="00193FFE"/>
    <w:rsid w:val="00196B36"/>
    <w:rsid w:val="001A0EBA"/>
    <w:rsid w:val="001A37FD"/>
    <w:rsid w:val="001A6031"/>
    <w:rsid w:val="001B01D4"/>
    <w:rsid w:val="001B18AE"/>
    <w:rsid w:val="001B75B2"/>
    <w:rsid w:val="001C09FE"/>
    <w:rsid w:val="001C5993"/>
    <w:rsid w:val="001C5DF1"/>
    <w:rsid w:val="001C7072"/>
    <w:rsid w:val="001E29F8"/>
    <w:rsid w:val="001E2C13"/>
    <w:rsid w:val="001E6CBD"/>
    <w:rsid w:val="001F461E"/>
    <w:rsid w:val="00200CE9"/>
    <w:rsid w:val="0021112A"/>
    <w:rsid w:val="002132B6"/>
    <w:rsid w:val="002135D5"/>
    <w:rsid w:val="00213EE9"/>
    <w:rsid w:val="00236069"/>
    <w:rsid w:val="002542F8"/>
    <w:rsid w:val="00260F2F"/>
    <w:rsid w:val="00263F66"/>
    <w:rsid w:val="00272966"/>
    <w:rsid w:val="002A495D"/>
    <w:rsid w:val="002B1CA9"/>
    <w:rsid w:val="002B657D"/>
    <w:rsid w:val="002D4597"/>
    <w:rsid w:val="002D4F46"/>
    <w:rsid w:val="0031090C"/>
    <w:rsid w:val="0031371C"/>
    <w:rsid w:val="003162AF"/>
    <w:rsid w:val="00317478"/>
    <w:rsid w:val="003218B8"/>
    <w:rsid w:val="00327244"/>
    <w:rsid w:val="00330877"/>
    <w:rsid w:val="00330B2F"/>
    <w:rsid w:val="003602E4"/>
    <w:rsid w:val="00360680"/>
    <w:rsid w:val="00371C03"/>
    <w:rsid w:val="00377BD0"/>
    <w:rsid w:val="00386F7C"/>
    <w:rsid w:val="003A7885"/>
    <w:rsid w:val="003B2EA2"/>
    <w:rsid w:val="003B4394"/>
    <w:rsid w:val="003C2E85"/>
    <w:rsid w:val="003C3ED4"/>
    <w:rsid w:val="003C5AFE"/>
    <w:rsid w:val="003C757D"/>
    <w:rsid w:val="003D2FA0"/>
    <w:rsid w:val="003D6377"/>
    <w:rsid w:val="003D7875"/>
    <w:rsid w:val="003E04BB"/>
    <w:rsid w:val="003F2706"/>
    <w:rsid w:val="003F429B"/>
    <w:rsid w:val="0040224D"/>
    <w:rsid w:val="00412698"/>
    <w:rsid w:val="00413697"/>
    <w:rsid w:val="00421F4B"/>
    <w:rsid w:val="00431DB1"/>
    <w:rsid w:val="00451713"/>
    <w:rsid w:val="004555FB"/>
    <w:rsid w:val="0045748A"/>
    <w:rsid w:val="00457AEB"/>
    <w:rsid w:val="0046007F"/>
    <w:rsid w:val="00461A99"/>
    <w:rsid w:val="00463791"/>
    <w:rsid w:val="00463F95"/>
    <w:rsid w:val="00474651"/>
    <w:rsid w:val="00484F57"/>
    <w:rsid w:val="00487673"/>
    <w:rsid w:val="004902CC"/>
    <w:rsid w:val="004911CC"/>
    <w:rsid w:val="004939D2"/>
    <w:rsid w:val="0049654C"/>
    <w:rsid w:val="00496C5C"/>
    <w:rsid w:val="00497A2A"/>
    <w:rsid w:val="004A451A"/>
    <w:rsid w:val="004B7A0B"/>
    <w:rsid w:val="004C4BBA"/>
    <w:rsid w:val="004D045B"/>
    <w:rsid w:val="004D6E3C"/>
    <w:rsid w:val="004E199F"/>
    <w:rsid w:val="004E3ECA"/>
    <w:rsid w:val="004E4175"/>
    <w:rsid w:val="004E4C56"/>
    <w:rsid w:val="004E5EA7"/>
    <w:rsid w:val="004F1926"/>
    <w:rsid w:val="004F4D1E"/>
    <w:rsid w:val="004F60DB"/>
    <w:rsid w:val="00504D47"/>
    <w:rsid w:val="00510F97"/>
    <w:rsid w:val="005128DE"/>
    <w:rsid w:val="0052068C"/>
    <w:rsid w:val="0052500B"/>
    <w:rsid w:val="005252D7"/>
    <w:rsid w:val="005265E7"/>
    <w:rsid w:val="005266D3"/>
    <w:rsid w:val="00543900"/>
    <w:rsid w:val="005454D6"/>
    <w:rsid w:val="00561589"/>
    <w:rsid w:val="0056614C"/>
    <w:rsid w:val="005705D3"/>
    <w:rsid w:val="005750C5"/>
    <w:rsid w:val="0057670C"/>
    <w:rsid w:val="0058145A"/>
    <w:rsid w:val="00582340"/>
    <w:rsid w:val="00590EF1"/>
    <w:rsid w:val="005930AC"/>
    <w:rsid w:val="005B08EA"/>
    <w:rsid w:val="005C1228"/>
    <w:rsid w:val="005C524C"/>
    <w:rsid w:val="005D56CB"/>
    <w:rsid w:val="005E7875"/>
    <w:rsid w:val="005F1D18"/>
    <w:rsid w:val="005F5403"/>
    <w:rsid w:val="006059F4"/>
    <w:rsid w:val="006077D2"/>
    <w:rsid w:val="006103D4"/>
    <w:rsid w:val="00612585"/>
    <w:rsid w:val="0061664F"/>
    <w:rsid w:val="00624B46"/>
    <w:rsid w:val="006331C7"/>
    <w:rsid w:val="0064178C"/>
    <w:rsid w:val="0065363B"/>
    <w:rsid w:val="00653C50"/>
    <w:rsid w:val="00654EC1"/>
    <w:rsid w:val="00674EB4"/>
    <w:rsid w:val="006A0122"/>
    <w:rsid w:val="006A0138"/>
    <w:rsid w:val="006B1311"/>
    <w:rsid w:val="006C5984"/>
    <w:rsid w:val="006C7DF7"/>
    <w:rsid w:val="006D14D5"/>
    <w:rsid w:val="006D2066"/>
    <w:rsid w:val="006D3744"/>
    <w:rsid w:val="006D533C"/>
    <w:rsid w:val="006D7563"/>
    <w:rsid w:val="006E46B3"/>
    <w:rsid w:val="006E6BB0"/>
    <w:rsid w:val="006E7A3F"/>
    <w:rsid w:val="006F3CBD"/>
    <w:rsid w:val="00705E41"/>
    <w:rsid w:val="007256D1"/>
    <w:rsid w:val="0077769F"/>
    <w:rsid w:val="007839D1"/>
    <w:rsid w:val="007855BA"/>
    <w:rsid w:val="007907BB"/>
    <w:rsid w:val="00791FBC"/>
    <w:rsid w:val="007E044E"/>
    <w:rsid w:val="007E51D7"/>
    <w:rsid w:val="007E52C7"/>
    <w:rsid w:val="007E66F1"/>
    <w:rsid w:val="007E77BA"/>
    <w:rsid w:val="007F3AB3"/>
    <w:rsid w:val="007F4CF1"/>
    <w:rsid w:val="007F5D13"/>
    <w:rsid w:val="00802079"/>
    <w:rsid w:val="00810EB8"/>
    <w:rsid w:val="00811A41"/>
    <w:rsid w:val="00836B82"/>
    <w:rsid w:val="00845391"/>
    <w:rsid w:val="00847608"/>
    <w:rsid w:val="00847ACF"/>
    <w:rsid w:val="00855746"/>
    <w:rsid w:val="0086512C"/>
    <w:rsid w:val="00865F79"/>
    <w:rsid w:val="008756B0"/>
    <w:rsid w:val="00883C51"/>
    <w:rsid w:val="00885654"/>
    <w:rsid w:val="008B39CD"/>
    <w:rsid w:val="008C38D0"/>
    <w:rsid w:val="008D2407"/>
    <w:rsid w:val="008D3667"/>
    <w:rsid w:val="008D489A"/>
    <w:rsid w:val="008D6A7A"/>
    <w:rsid w:val="008E29B3"/>
    <w:rsid w:val="009003AE"/>
    <w:rsid w:val="00903F82"/>
    <w:rsid w:val="00904BE6"/>
    <w:rsid w:val="00914A3A"/>
    <w:rsid w:val="00927051"/>
    <w:rsid w:val="00933609"/>
    <w:rsid w:val="00936BB2"/>
    <w:rsid w:val="00937619"/>
    <w:rsid w:val="009454D0"/>
    <w:rsid w:val="00950092"/>
    <w:rsid w:val="00964AB0"/>
    <w:rsid w:val="0097224B"/>
    <w:rsid w:val="00973604"/>
    <w:rsid w:val="00974CE6"/>
    <w:rsid w:val="00975444"/>
    <w:rsid w:val="009800CA"/>
    <w:rsid w:val="00983B14"/>
    <w:rsid w:val="00986AA5"/>
    <w:rsid w:val="009972FD"/>
    <w:rsid w:val="009A03AD"/>
    <w:rsid w:val="009A4BD8"/>
    <w:rsid w:val="009B3119"/>
    <w:rsid w:val="009B3F5C"/>
    <w:rsid w:val="009B6A34"/>
    <w:rsid w:val="009C1AB5"/>
    <w:rsid w:val="009D05C9"/>
    <w:rsid w:val="009D0AEB"/>
    <w:rsid w:val="009D1BBC"/>
    <w:rsid w:val="009D2AB4"/>
    <w:rsid w:val="009D568E"/>
    <w:rsid w:val="009F3F53"/>
    <w:rsid w:val="009F4B14"/>
    <w:rsid w:val="009F7D1E"/>
    <w:rsid w:val="00A07C75"/>
    <w:rsid w:val="00A148F8"/>
    <w:rsid w:val="00A20FE0"/>
    <w:rsid w:val="00A22F70"/>
    <w:rsid w:val="00A27BF1"/>
    <w:rsid w:val="00A35647"/>
    <w:rsid w:val="00A37E89"/>
    <w:rsid w:val="00A476F4"/>
    <w:rsid w:val="00A52CFC"/>
    <w:rsid w:val="00A63BCA"/>
    <w:rsid w:val="00A64162"/>
    <w:rsid w:val="00A65198"/>
    <w:rsid w:val="00A65C26"/>
    <w:rsid w:val="00A81B1A"/>
    <w:rsid w:val="00A8243B"/>
    <w:rsid w:val="00A9054F"/>
    <w:rsid w:val="00A97F1F"/>
    <w:rsid w:val="00AA0196"/>
    <w:rsid w:val="00AB7C6A"/>
    <w:rsid w:val="00AC095F"/>
    <w:rsid w:val="00AF0F99"/>
    <w:rsid w:val="00AF19CC"/>
    <w:rsid w:val="00B02EDD"/>
    <w:rsid w:val="00B05DE4"/>
    <w:rsid w:val="00B067AD"/>
    <w:rsid w:val="00B24C01"/>
    <w:rsid w:val="00B24C2D"/>
    <w:rsid w:val="00B471B7"/>
    <w:rsid w:val="00B5395E"/>
    <w:rsid w:val="00B55661"/>
    <w:rsid w:val="00B60BDC"/>
    <w:rsid w:val="00B64084"/>
    <w:rsid w:val="00B6617A"/>
    <w:rsid w:val="00B67E8A"/>
    <w:rsid w:val="00B70CCD"/>
    <w:rsid w:val="00B74669"/>
    <w:rsid w:val="00B9075E"/>
    <w:rsid w:val="00B92E75"/>
    <w:rsid w:val="00BA2D00"/>
    <w:rsid w:val="00BA73E5"/>
    <w:rsid w:val="00BB1A41"/>
    <w:rsid w:val="00BB69A7"/>
    <w:rsid w:val="00BB6A1E"/>
    <w:rsid w:val="00BB742F"/>
    <w:rsid w:val="00BC575C"/>
    <w:rsid w:val="00BC6FC2"/>
    <w:rsid w:val="00BE062E"/>
    <w:rsid w:val="00BE719A"/>
    <w:rsid w:val="00BF0424"/>
    <w:rsid w:val="00BF27D7"/>
    <w:rsid w:val="00BF7D9E"/>
    <w:rsid w:val="00C0342F"/>
    <w:rsid w:val="00C07F6F"/>
    <w:rsid w:val="00C103B7"/>
    <w:rsid w:val="00C10E7D"/>
    <w:rsid w:val="00C12F19"/>
    <w:rsid w:val="00C20362"/>
    <w:rsid w:val="00C22D8A"/>
    <w:rsid w:val="00C23844"/>
    <w:rsid w:val="00C23BB9"/>
    <w:rsid w:val="00C23BCB"/>
    <w:rsid w:val="00C26FB8"/>
    <w:rsid w:val="00C27002"/>
    <w:rsid w:val="00C32517"/>
    <w:rsid w:val="00C342B3"/>
    <w:rsid w:val="00C37947"/>
    <w:rsid w:val="00C503D6"/>
    <w:rsid w:val="00C6295F"/>
    <w:rsid w:val="00C64334"/>
    <w:rsid w:val="00C66610"/>
    <w:rsid w:val="00C67338"/>
    <w:rsid w:val="00C763EC"/>
    <w:rsid w:val="00C902E7"/>
    <w:rsid w:val="00C94FF0"/>
    <w:rsid w:val="00CA1663"/>
    <w:rsid w:val="00CA5D84"/>
    <w:rsid w:val="00CB3A2D"/>
    <w:rsid w:val="00CB5ABE"/>
    <w:rsid w:val="00CD36C7"/>
    <w:rsid w:val="00CD7AE6"/>
    <w:rsid w:val="00CE5A59"/>
    <w:rsid w:val="00CE7D30"/>
    <w:rsid w:val="00CF27C8"/>
    <w:rsid w:val="00D05463"/>
    <w:rsid w:val="00D07F8F"/>
    <w:rsid w:val="00D10B24"/>
    <w:rsid w:val="00D30DE3"/>
    <w:rsid w:val="00D319CE"/>
    <w:rsid w:val="00D41095"/>
    <w:rsid w:val="00D42810"/>
    <w:rsid w:val="00D60C02"/>
    <w:rsid w:val="00D6583E"/>
    <w:rsid w:val="00D70284"/>
    <w:rsid w:val="00D70578"/>
    <w:rsid w:val="00D76B22"/>
    <w:rsid w:val="00D90991"/>
    <w:rsid w:val="00D9359B"/>
    <w:rsid w:val="00D93713"/>
    <w:rsid w:val="00DA4FF3"/>
    <w:rsid w:val="00DB5458"/>
    <w:rsid w:val="00DB5611"/>
    <w:rsid w:val="00DB7DF5"/>
    <w:rsid w:val="00DC610E"/>
    <w:rsid w:val="00DE32AF"/>
    <w:rsid w:val="00DE4238"/>
    <w:rsid w:val="00DE7564"/>
    <w:rsid w:val="00DF5BC5"/>
    <w:rsid w:val="00DF7E54"/>
    <w:rsid w:val="00E15624"/>
    <w:rsid w:val="00E15721"/>
    <w:rsid w:val="00E158EE"/>
    <w:rsid w:val="00E159F8"/>
    <w:rsid w:val="00E229F7"/>
    <w:rsid w:val="00E267CB"/>
    <w:rsid w:val="00E327DD"/>
    <w:rsid w:val="00E368DE"/>
    <w:rsid w:val="00E422A1"/>
    <w:rsid w:val="00E42D10"/>
    <w:rsid w:val="00E430D8"/>
    <w:rsid w:val="00E50257"/>
    <w:rsid w:val="00E50CEB"/>
    <w:rsid w:val="00E6293D"/>
    <w:rsid w:val="00E73EED"/>
    <w:rsid w:val="00E86D2C"/>
    <w:rsid w:val="00E903E1"/>
    <w:rsid w:val="00EA13F6"/>
    <w:rsid w:val="00EA7522"/>
    <w:rsid w:val="00EB5071"/>
    <w:rsid w:val="00EB747D"/>
    <w:rsid w:val="00EC0D01"/>
    <w:rsid w:val="00EE0730"/>
    <w:rsid w:val="00EF41C3"/>
    <w:rsid w:val="00F00105"/>
    <w:rsid w:val="00F02146"/>
    <w:rsid w:val="00F0408E"/>
    <w:rsid w:val="00F07C73"/>
    <w:rsid w:val="00F11FE9"/>
    <w:rsid w:val="00F1285C"/>
    <w:rsid w:val="00F174AE"/>
    <w:rsid w:val="00F2546F"/>
    <w:rsid w:val="00F27F3A"/>
    <w:rsid w:val="00F371A8"/>
    <w:rsid w:val="00F47A61"/>
    <w:rsid w:val="00F50E0A"/>
    <w:rsid w:val="00F5244B"/>
    <w:rsid w:val="00F54836"/>
    <w:rsid w:val="00F72251"/>
    <w:rsid w:val="00F82240"/>
    <w:rsid w:val="00FA13B6"/>
    <w:rsid w:val="00FB7623"/>
    <w:rsid w:val="00FC28EC"/>
    <w:rsid w:val="00FD661B"/>
    <w:rsid w:val="00FE3556"/>
    <w:rsid w:val="00FF2C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E46F4B6-EB9F-4DC5-9B08-EB0B03C60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FF0"/>
    <w:pPr>
      <w:widowControl w:val="0"/>
    </w:pPr>
    <w:rPr>
      <w:color w:val="000000"/>
      <w:sz w:val="24"/>
      <w:szCs w:val="24"/>
    </w:rPr>
  </w:style>
  <w:style w:type="paragraph" w:styleId="1">
    <w:name w:val="heading 1"/>
    <w:basedOn w:val="a"/>
    <w:next w:val="a"/>
    <w:link w:val="10"/>
    <w:uiPriority w:val="99"/>
    <w:qFormat/>
    <w:locked/>
    <w:rsid w:val="005454D6"/>
    <w:pPr>
      <w:keepNext/>
      <w:keepLines/>
      <w:widowControl/>
      <w:spacing w:before="480" w:after="200" w:line="276" w:lineRule="auto"/>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454D6"/>
    <w:rPr>
      <w:rFonts w:ascii="Cambria" w:eastAsia="Times New Roman" w:hAnsi="Cambria" w:cs="Times New Roman"/>
      <w:b/>
      <w:bCs/>
      <w:color w:val="365F91"/>
      <w:sz w:val="28"/>
      <w:szCs w:val="28"/>
      <w:lang w:val="ru-RU" w:eastAsia="ru-RU" w:bidi="ar-SA"/>
    </w:rPr>
  </w:style>
  <w:style w:type="character" w:styleId="a3">
    <w:name w:val="Hyperlink"/>
    <w:basedOn w:val="a0"/>
    <w:uiPriority w:val="99"/>
    <w:rsid w:val="009C1AB5"/>
    <w:rPr>
      <w:rFonts w:cs="Times New Roman"/>
      <w:color w:val="0066CC"/>
      <w:u w:val="single"/>
    </w:rPr>
  </w:style>
  <w:style w:type="character" w:customStyle="1" w:styleId="5Exact">
    <w:name w:val="Основной текст (5) Exact"/>
    <w:uiPriority w:val="99"/>
    <w:rsid w:val="009C1AB5"/>
    <w:rPr>
      <w:rFonts w:ascii="Times New Roman" w:hAnsi="Times New Roman"/>
      <w:b/>
      <w:sz w:val="36"/>
      <w:u w:val="none"/>
    </w:rPr>
  </w:style>
  <w:style w:type="character" w:customStyle="1" w:styleId="3">
    <w:name w:val="Основной текст (3)_"/>
    <w:link w:val="30"/>
    <w:uiPriority w:val="99"/>
    <w:locked/>
    <w:rsid w:val="009C1AB5"/>
    <w:rPr>
      <w:rFonts w:ascii="Times New Roman" w:hAnsi="Times New Roman"/>
      <w:b/>
      <w:sz w:val="30"/>
      <w:u w:val="none"/>
    </w:rPr>
  </w:style>
  <w:style w:type="character" w:customStyle="1" w:styleId="11">
    <w:name w:val="Заголовок №1_"/>
    <w:link w:val="12"/>
    <w:uiPriority w:val="99"/>
    <w:locked/>
    <w:rsid w:val="009C1AB5"/>
    <w:rPr>
      <w:rFonts w:ascii="Times New Roman" w:hAnsi="Times New Roman"/>
      <w:b/>
      <w:sz w:val="40"/>
      <w:u w:val="none"/>
    </w:rPr>
  </w:style>
  <w:style w:type="character" w:customStyle="1" w:styleId="2">
    <w:name w:val="Заголовок №2_"/>
    <w:link w:val="20"/>
    <w:uiPriority w:val="99"/>
    <w:locked/>
    <w:rsid w:val="009C1AB5"/>
    <w:rPr>
      <w:rFonts w:ascii="Times New Roman" w:hAnsi="Times New Roman"/>
      <w:b/>
      <w:sz w:val="36"/>
      <w:u w:val="none"/>
    </w:rPr>
  </w:style>
  <w:style w:type="character" w:customStyle="1" w:styleId="4">
    <w:name w:val="Основной текст (4)_"/>
    <w:link w:val="40"/>
    <w:uiPriority w:val="99"/>
    <w:locked/>
    <w:rsid w:val="009C1AB5"/>
    <w:rPr>
      <w:rFonts w:ascii="Times New Roman" w:hAnsi="Times New Roman"/>
      <w:b/>
      <w:sz w:val="28"/>
      <w:u w:val="none"/>
    </w:rPr>
  </w:style>
  <w:style w:type="character" w:customStyle="1" w:styleId="21">
    <w:name w:val="Основной текст (2)_"/>
    <w:link w:val="210"/>
    <w:uiPriority w:val="99"/>
    <w:locked/>
    <w:rsid w:val="009C1AB5"/>
    <w:rPr>
      <w:rFonts w:ascii="Times New Roman" w:hAnsi="Times New Roman"/>
      <w:sz w:val="28"/>
      <w:u w:val="none"/>
    </w:rPr>
  </w:style>
  <w:style w:type="character" w:customStyle="1" w:styleId="41">
    <w:name w:val="Заголовок №4_"/>
    <w:link w:val="42"/>
    <w:uiPriority w:val="99"/>
    <w:locked/>
    <w:rsid w:val="009C1AB5"/>
    <w:rPr>
      <w:rFonts w:ascii="Times New Roman" w:hAnsi="Times New Roman"/>
      <w:b/>
      <w:sz w:val="28"/>
      <w:u w:val="none"/>
    </w:rPr>
  </w:style>
  <w:style w:type="character" w:customStyle="1" w:styleId="a4">
    <w:name w:val="Колонтитул_"/>
    <w:link w:val="13"/>
    <w:uiPriority w:val="99"/>
    <w:locked/>
    <w:rsid w:val="009C1AB5"/>
    <w:rPr>
      <w:rFonts w:ascii="Times New Roman" w:hAnsi="Times New Roman"/>
      <w:sz w:val="21"/>
      <w:u w:val="none"/>
    </w:rPr>
  </w:style>
  <w:style w:type="character" w:customStyle="1" w:styleId="a5">
    <w:name w:val="Колонтитул"/>
    <w:uiPriority w:val="99"/>
    <w:rsid w:val="009C1AB5"/>
    <w:rPr>
      <w:rFonts w:ascii="Times New Roman" w:hAnsi="Times New Roman"/>
      <w:color w:val="000000"/>
      <w:spacing w:val="0"/>
      <w:w w:val="100"/>
      <w:position w:val="0"/>
      <w:sz w:val="21"/>
      <w:u w:val="none"/>
      <w:lang w:val="ru-RU" w:eastAsia="ru-RU"/>
    </w:rPr>
  </w:style>
  <w:style w:type="character" w:customStyle="1" w:styleId="31">
    <w:name w:val="Заголовок №3_"/>
    <w:link w:val="32"/>
    <w:uiPriority w:val="99"/>
    <w:locked/>
    <w:rsid w:val="009C1AB5"/>
    <w:rPr>
      <w:rFonts w:ascii="Times New Roman" w:hAnsi="Times New Roman"/>
      <w:b/>
      <w:sz w:val="30"/>
      <w:u w:val="none"/>
    </w:rPr>
  </w:style>
  <w:style w:type="character" w:customStyle="1" w:styleId="5">
    <w:name w:val="Основной текст (5)_"/>
    <w:link w:val="50"/>
    <w:uiPriority w:val="99"/>
    <w:locked/>
    <w:rsid w:val="009C1AB5"/>
    <w:rPr>
      <w:rFonts w:ascii="Times New Roman" w:hAnsi="Times New Roman"/>
      <w:b/>
      <w:sz w:val="36"/>
      <w:u w:val="none"/>
    </w:rPr>
  </w:style>
  <w:style w:type="character" w:customStyle="1" w:styleId="6">
    <w:name w:val="Основной текст (6)_"/>
    <w:link w:val="60"/>
    <w:uiPriority w:val="99"/>
    <w:locked/>
    <w:rsid w:val="009C1AB5"/>
    <w:rPr>
      <w:rFonts w:ascii="Times New Roman" w:hAnsi="Times New Roman"/>
      <w:i/>
      <w:sz w:val="28"/>
      <w:u w:val="none"/>
    </w:rPr>
  </w:style>
  <w:style w:type="character" w:customStyle="1" w:styleId="212pt">
    <w:name w:val="Основной текст (2) + 12 pt"/>
    <w:aliases w:val="Полужирный"/>
    <w:uiPriority w:val="99"/>
    <w:rsid w:val="009C1AB5"/>
    <w:rPr>
      <w:rFonts w:ascii="Times New Roman" w:hAnsi="Times New Roman"/>
      <w:b/>
      <w:color w:val="000000"/>
      <w:spacing w:val="0"/>
      <w:w w:val="100"/>
      <w:position w:val="0"/>
      <w:sz w:val="24"/>
      <w:u w:val="none"/>
      <w:lang w:val="ru-RU" w:eastAsia="ru-RU"/>
    </w:rPr>
  </w:style>
  <w:style w:type="character" w:customStyle="1" w:styleId="22">
    <w:name w:val="Основной текст (2) + Полужирный"/>
    <w:uiPriority w:val="99"/>
    <w:rsid w:val="009C1AB5"/>
    <w:rPr>
      <w:rFonts w:ascii="Times New Roman" w:hAnsi="Times New Roman"/>
      <w:b/>
      <w:color w:val="000000"/>
      <w:spacing w:val="0"/>
      <w:w w:val="100"/>
      <w:position w:val="0"/>
      <w:sz w:val="28"/>
      <w:u w:val="none"/>
      <w:lang w:val="ru-RU" w:eastAsia="ru-RU"/>
    </w:rPr>
  </w:style>
  <w:style w:type="character" w:customStyle="1" w:styleId="7">
    <w:name w:val="Основной текст (7)_"/>
    <w:link w:val="70"/>
    <w:uiPriority w:val="99"/>
    <w:locked/>
    <w:rsid w:val="009C1AB5"/>
    <w:rPr>
      <w:rFonts w:ascii="Times New Roman" w:hAnsi="Times New Roman"/>
      <w:sz w:val="22"/>
      <w:u w:val="none"/>
    </w:rPr>
  </w:style>
  <w:style w:type="character" w:customStyle="1" w:styleId="8">
    <w:name w:val="Основной текст (8)_"/>
    <w:link w:val="80"/>
    <w:uiPriority w:val="99"/>
    <w:locked/>
    <w:rsid w:val="009C1AB5"/>
    <w:rPr>
      <w:rFonts w:ascii="Times New Roman" w:hAnsi="Times New Roman"/>
      <w:b/>
      <w:u w:val="none"/>
    </w:rPr>
  </w:style>
  <w:style w:type="character" w:customStyle="1" w:styleId="711">
    <w:name w:val="Основной текст (7) + 11"/>
    <w:aliases w:val="5 pt,Курсив"/>
    <w:uiPriority w:val="99"/>
    <w:rsid w:val="009C1AB5"/>
    <w:rPr>
      <w:rFonts w:ascii="Times New Roman" w:hAnsi="Times New Roman"/>
      <w:i/>
      <w:color w:val="000000"/>
      <w:spacing w:val="0"/>
      <w:w w:val="100"/>
      <w:position w:val="0"/>
      <w:sz w:val="23"/>
      <w:u w:val="none"/>
      <w:lang w:val="en-US" w:eastAsia="en-US"/>
    </w:rPr>
  </w:style>
  <w:style w:type="character" w:customStyle="1" w:styleId="33">
    <w:name w:val="Оглавление 3 Знак"/>
    <w:link w:val="34"/>
    <w:uiPriority w:val="39"/>
    <w:locked/>
    <w:rsid w:val="004902CC"/>
    <w:rPr>
      <w:rFonts w:ascii="Times New Roman" w:hAnsi="Times New Roman" w:cs="Times New Roman"/>
      <w:sz w:val="28"/>
      <w:szCs w:val="28"/>
      <w:shd w:val="clear" w:color="auto" w:fill="FFFFFF"/>
    </w:rPr>
  </w:style>
  <w:style w:type="character" w:customStyle="1" w:styleId="a6">
    <w:name w:val="Подпись к таблице_"/>
    <w:link w:val="14"/>
    <w:uiPriority w:val="99"/>
    <w:locked/>
    <w:rsid w:val="009C1AB5"/>
    <w:rPr>
      <w:rFonts w:ascii="Times New Roman" w:hAnsi="Times New Roman"/>
      <w:sz w:val="28"/>
      <w:u w:val="none"/>
    </w:rPr>
  </w:style>
  <w:style w:type="character" w:customStyle="1" w:styleId="211pt">
    <w:name w:val="Основной текст (2) + 11 pt"/>
    <w:uiPriority w:val="99"/>
    <w:rsid w:val="009C1AB5"/>
    <w:rPr>
      <w:rFonts w:ascii="Times New Roman" w:hAnsi="Times New Roman"/>
      <w:color w:val="000000"/>
      <w:spacing w:val="0"/>
      <w:w w:val="100"/>
      <w:position w:val="0"/>
      <w:sz w:val="22"/>
      <w:u w:val="none"/>
      <w:lang w:val="ru-RU" w:eastAsia="ru-RU"/>
    </w:rPr>
  </w:style>
  <w:style w:type="character" w:customStyle="1" w:styleId="2Exact">
    <w:name w:val="Основной текст (2) Exact"/>
    <w:uiPriority w:val="99"/>
    <w:rsid w:val="009C1AB5"/>
    <w:rPr>
      <w:rFonts w:ascii="Times New Roman" w:hAnsi="Times New Roman"/>
      <w:sz w:val="28"/>
      <w:u w:val="none"/>
    </w:rPr>
  </w:style>
  <w:style w:type="character" w:customStyle="1" w:styleId="6Exact">
    <w:name w:val="Основной текст (6) Exact"/>
    <w:uiPriority w:val="99"/>
    <w:rsid w:val="009C1AB5"/>
    <w:rPr>
      <w:rFonts w:ascii="Times New Roman" w:hAnsi="Times New Roman"/>
      <w:i/>
      <w:sz w:val="28"/>
      <w:u w:val="none"/>
    </w:rPr>
  </w:style>
  <w:style w:type="character" w:customStyle="1" w:styleId="a7">
    <w:name w:val="Подпись к таблице"/>
    <w:uiPriority w:val="99"/>
    <w:rsid w:val="009C1AB5"/>
    <w:rPr>
      <w:rFonts w:ascii="Times New Roman" w:hAnsi="Times New Roman"/>
      <w:color w:val="000000"/>
      <w:spacing w:val="0"/>
      <w:w w:val="100"/>
      <w:position w:val="0"/>
      <w:sz w:val="28"/>
      <w:u w:val="single"/>
      <w:lang w:val="ru-RU" w:eastAsia="ru-RU"/>
    </w:rPr>
  </w:style>
  <w:style w:type="character" w:customStyle="1" w:styleId="23">
    <w:name w:val="Основной текст (2)"/>
    <w:uiPriority w:val="99"/>
    <w:rsid w:val="009C1AB5"/>
    <w:rPr>
      <w:rFonts w:ascii="Times New Roman" w:hAnsi="Times New Roman"/>
      <w:color w:val="000000"/>
      <w:spacing w:val="0"/>
      <w:w w:val="100"/>
      <w:position w:val="0"/>
      <w:sz w:val="28"/>
      <w:u w:val="none"/>
      <w:lang w:val="ru-RU" w:eastAsia="ru-RU"/>
    </w:rPr>
  </w:style>
  <w:style w:type="character" w:customStyle="1" w:styleId="230">
    <w:name w:val="Основной текст (2) + Полужирный3"/>
    <w:uiPriority w:val="99"/>
    <w:rsid w:val="009C1AB5"/>
    <w:rPr>
      <w:rFonts w:ascii="Times New Roman" w:hAnsi="Times New Roman"/>
      <w:b/>
      <w:color w:val="000000"/>
      <w:spacing w:val="0"/>
      <w:w w:val="100"/>
      <w:position w:val="0"/>
      <w:sz w:val="28"/>
      <w:u w:val="none"/>
      <w:lang w:val="ru-RU" w:eastAsia="ru-RU"/>
    </w:rPr>
  </w:style>
  <w:style w:type="character" w:customStyle="1" w:styleId="220">
    <w:name w:val="Основной текст (2) + Полужирный2"/>
    <w:aliases w:val="Курсив2"/>
    <w:uiPriority w:val="99"/>
    <w:rsid w:val="009C1AB5"/>
    <w:rPr>
      <w:rFonts w:ascii="Times New Roman" w:hAnsi="Times New Roman"/>
      <w:b/>
      <w:i/>
      <w:color w:val="000000"/>
      <w:spacing w:val="0"/>
      <w:w w:val="100"/>
      <w:position w:val="0"/>
      <w:sz w:val="28"/>
      <w:u w:val="none"/>
      <w:lang w:val="ru-RU" w:eastAsia="ru-RU"/>
    </w:rPr>
  </w:style>
  <w:style w:type="character" w:customStyle="1" w:styleId="212pt1">
    <w:name w:val="Основной текст (2) + 12 pt1"/>
    <w:aliases w:val="Полужирный1"/>
    <w:uiPriority w:val="99"/>
    <w:rsid w:val="009C1AB5"/>
    <w:rPr>
      <w:rFonts w:ascii="Times New Roman" w:hAnsi="Times New Roman"/>
      <w:b/>
      <w:color w:val="000000"/>
      <w:spacing w:val="0"/>
      <w:w w:val="100"/>
      <w:position w:val="0"/>
      <w:sz w:val="24"/>
      <w:u w:val="none"/>
      <w:lang w:val="ru-RU" w:eastAsia="ru-RU"/>
    </w:rPr>
  </w:style>
  <w:style w:type="character" w:customStyle="1" w:styleId="43">
    <w:name w:val="Заголовок №4 + Курсив"/>
    <w:uiPriority w:val="99"/>
    <w:rsid w:val="009C1AB5"/>
    <w:rPr>
      <w:rFonts w:ascii="Times New Roman" w:hAnsi="Times New Roman"/>
      <w:b/>
      <w:i/>
      <w:color w:val="000000"/>
      <w:spacing w:val="0"/>
      <w:w w:val="100"/>
      <w:position w:val="0"/>
      <w:sz w:val="28"/>
      <w:u w:val="none"/>
      <w:lang w:val="ru-RU" w:eastAsia="ru-RU"/>
    </w:rPr>
  </w:style>
  <w:style w:type="character" w:customStyle="1" w:styleId="9">
    <w:name w:val="Основной текст (9)_"/>
    <w:link w:val="90"/>
    <w:uiPriority w:val="99"/>
    <w:locked/>
    <w:rsid w:val="009C1AB5"/>
    <w:rPr>
      <w:rFonts w:ascii="Times New Roman" w:hAnsi="Times New Roman"/>
      <w:b/>
      <w:i/>
      <w:sz w:val="28"/>
      <w:u w:val="none"/>
    </w:rPr>
  </w:style>
  <w:style w:type="character" w:customStyle="1" w:styleId="211">
    <w:name w:val="Основной текст (2) + Полужирный1"/>
    <w:aliases w:val="Курсив1"/>
    <w:uiPriority w:val="99"/>
    <w:rsid w:val="009C1AB5"/>
    <w:rPr>
      <w:rFonts w:ascii="Times New Roman" w:hAnsi="Times New Roman"/>
      <w:b/>
      <w:i/>
      <w:color w:val="000000"/>
      <w:spacing w:val="0"/>
      <w:w w:val="100"/>
      <w:position w:val="0"/>
      <w:sz w:val="28"/>
      <w:u w:val="none"/>
      <w:lang w:val="ru-RU" w:eastAsia="ru-RU"/>
    </w:rPr>
  </w:style>
  <w:style w:type="character" w:customStyle="1" w:styleId="231">
    <w:name w:val="Основной текст (2)3"/>
    <w:uiPriority w:val="99"/>
    <w:rsid w:val="009C1AB5"/>
    <w:rPr>
      <w:rFonts w:ascii="Times New Roman" w:hAnsi="Times New Roman"/>
      <w:color w:val="000000"/>
      <w:spacing w:val="0"/>
      <w:w w:val="100"/>
      <w:position w:val="0"/>
      <w:sz w:val="28"/>
      <w:u w:val="single"/>
      <w:lang w:val="en-US" w:eastAsia="en-US"/>
    </w:rPr>
  </w:style>
  <w:style w:type="character" w:customStyle="1" w:styleId="221">
    <w:name w:val="Основной текст (2)2"/>
    <w:uiPriority w:val="99"/>
    <w:rsid w:val="009C1AB5"/>
    <w:rPr>
      <w:rFonts w:ascii="Times New Roman" w:hAnsi="Times New Roman"/>
      <w:color w:val="000000"/>
      <w:spacing w:val="0"/>
      <w:w w:val="100"/>
      <w:position w:val="0"/>
      <w:sz w:val="28"/>
      <w:u w:val="none"/>
      <w:lang w:val="en-US" w:eastAsia="en-US"/>
    </w:rPr>
  </w:style>
  <w:style w:type="paragraph" w:customStyle="1" w:styleId="50">
    <w:name w:val="Основной текст (5)"/>
    <w:basedOn w:val="a"/>
    <w:link w:val="5"/>
    <w:uiPriority w:val="99"/>
    <w:rsid w:val="009C1AB5"/>
    <w:pPr>
      <w:shd w:val="clear" w:color="auto" w:fill="FFFFFF"/>
      <w:spacing w:line="240" w:lineRule="atLeast"/>
    </w:pPr>
    <w:rPr>
      <w:rFonts w:ascii="Times New Roman" w:hAnsi="Times New Roman" w:cs="Times New Roman"/>
      <w:b/>
      <w:bCs/>
      <w:color w:val="auto"/>
      <w:sz w:val="36"/>
      <w:szCs w:val="36"/>
    </w:rPr>
  </w:style>
  <w:style w:type="paragraph" w:customStyle="1" w:styleId="30">
    <w:name w:val="Основной текст (3)"/>
    <w:basedOn w:val="a"/>
    <w:link w:val="3"/>
    <w:uiPriority w:val="99"/>
    <w:rsid w:val="009C1AB5"/>
    <w:pPr>
      <w:shd w:val="clear" w:color="auto" w:fill="FFFFFF"/>
      <w:spacing w:after="300" w:line="365" w:lineRule="exact"/>
      <w:jc w:val="center"/>
    </w:pPr>
    <w:rPr>
      <w:rFonts w:ascii="Times New Roman" w:hAnsi="Times New Roman" w:cs="Times New Roman"/>
      <w:b/>
      <w:bCs/>
      <w:color w:val="auto"/>
      <w:sz w:val="30"/>
      <w:szCs w:val="30"/>
    </w:rPr>
  </w:style>
  <w:style w:type="paragraph" w:customStyle="1" w:styleId="12">
    <w:name w:val="Заголовок №1"/>
    <w:basedOn w:val="a"/>
    <w:link w:val="11"/>
    <w:uiPriority w:val="99"/>
    <w:rsid w:val="009C1AB5"/>
    <w:pPr>
      <w:shd w:val="clear" w:color="auto" w:fill="FFFFFF"/>
      <w:spacing w:before="960" w:after="2640" w:line="240" w:lineRule="atLeast"/>
      <w:jc w:val="center"/>
      <w:outlineLvl w:val="0"/>
    </w:pPr>
    <w:rPr>
      <w:rFonts w:ascii="Times New Roman" w:hAnsi="Times New Roman" w:cs="Times New Roman"/>
      <w:b/>
      <w:bCs/>
      <w:color w:val="auto"/>
      <w:sz w:val="40"/>
      <w:szCs w:val="40"/>
    </w:rPr>
  </w:style>
  <w:style w:type="paragraph" w:customStyle="1" w:styleId="20">
    <w:name w:val="Заголовок №2"/>
    <w:basedOn w:val="a"/>
    <w:link w:val="2"/>
    <w:uiPriority w:val="99"/>
    <w:rsid w:val="009C1AB5"/>
    <w:pPr>
      <w:shd w:val="clear" w:color="auto" w:fill="FFFFFF"/>
      <w:spacing w:before="2640" w:after="1140" w:line="240" w:lineRule="atLeast"/>
      <w:outlineLvl w:val="1"/>
    </w:pPr>
    <w:rPr>
      <w:rFonts w:ascii="Times New Roman" w:hAnsi="Times New Roman" w:cs="Times New Roman"/>
      <w:b/>
      <w:bCs/>
      <w:color w:val="auto"/>
      <w:sz w:val="36"/>
      <w:szCs w:val="36"/>
    </w:rPr>
  </w:style>
  <w:style w:type="paragraph" w:customStyle="1" w:styleId="40">
    <w:name w:val="Основной текст (4)"/>
    <w:basedOn w:val="a"/>
    <w:link w:val="4"/>
    <w:uiPriority w:val="99"/>
    <w:rsid w:val="009C1AB5"/>
    <w:pPr>
      <w:shd w:val="clear" w:color="auto" w:fill="FFFFFF"/>
      <w:spacing w:before="420" w:after="420" w:line="240" w:lineRule="atLeast"/>
      <w:jc w:val="center"/>
    </w:pPr>
    <w:rPr>
      <w:rFonts w:ascii="Times New Roman" w:hAnsi="Times New Roman" w:cs="Times New Roman"/>
      <w:b/>
      <w:bCs/>
      <w:color w:val="auto"/>
      <w:sz w:val="28"/>
      <w:szCs w:val="28"/>
    </w:rPr>
  </w:style>
  <w:style w:type="paragraph" w:customStyle="1" w:styleId="210">
    <w:name w:val="Основной текст (2)1"/>
    <w:basedOn w:val="a"/>
    <w:link w:val="21"/>
    <w:uiPriority w:val="99"/>
    <w:rsid w:val="009C1AB5"/>
    <w:pPr>
      <w:shd w:val="clear" w:color="auto" w:fill="FFFFFF"/>
      <w:spacing w:before="420" w:after="120" w:line="240" w:lineRule="atLeast"/>
      <w:ind w:hanging="1740"/>
      <w:jc w:val="center"/>
    </w:pPr>
    <w:rPr>
      <w:rFonts w:ascii="Times New Roman" w:hAnsi="Times New Roman" w:cs="Times New Roman"/>
      <w:color w:val="auto"/>
      <w:sz w:val="28"/>
      <w:szCs w:val="28"/>
    </w:rPr>
  </w:style>
  <w:style w:type="paragraph" w:customStyle="1" w:styleId="42">
    <w:name w:val="Заголовок №4"/>
    <w:basedOn w:val="a"/>
    <w:link w:val="41"/>
    <w:uiPriority w:val="99"/>
    <w:rsid w:val="009C1AB5"/>
    <w:pPr>
      <w:shd w:val="clear" w:color="auto" w:fill="FFFFFF"/>
      <w:spacing w:after="60" w:line="322" w:lineRule="exact"/>
      <w:jc w:val="center"/>
      <w:outlineLvl w:val="3"/>
    </w:pPr>
    <w:rPr>
      <w:rFonts w:ascii="Times New Roman" w:hAnsi="Times New Roman" w:cs="Times New Roman"/>
      <w:b/>
      <w:bCs/>
      <w:color w:val="auto"/>
      <w:sz w:val="28"/>
      <w:szCs w:val="28"/>
    </w:rPr>
  </w:style>
  <w:style w:type="paragraph" w:customStyle="1" w:styleId="13">
    <w:name w:val="Колонтитул1"/>
    <w:basedOn w:val="a"/>
    <w:link w:val="a4"/>
    <w:uiPriority w:val="99"/>
    <w:rsid w:val="009C1AB5"/>
    <w:pPr>
      <w:shd w:val="clear" w:color="auto" w:fill="FFFFFF"/>
      <w:spacing w:line="240" w:lineRule="atLeast"/>
    </w:pPr>
    <w:rPr>
      <w:rFonts w:ascii="Times New Roman" w:hAnsi="Times New Roman" w:cs="Times New Roman"/>
      <w:color w:val="auto"/>
      <w:sz w:val="21"/>
      <w:szCs w:val="21"/>
    </w:rPr>
  </w:style>
  <w:style w:type="paragraph" w:customStyle="1" w:styleId="32">
    <w:name w:val="Заголовок №3"/>
    <w:basedOn w:val="a"/>
    <w:link w:val="31"/>
    <w:uiPriority w:val="99"/>
    <w:rsid w:val="009C1AB5"/>
    <w:pPr>
      <w:shd w:val="clear" w:color="auto" w:fill="FFFFFF"/>
      <w:spacing w:before="60" w:after="300" w:line="240" w:lineRule="atLeast"/>
      <w:jc w:val="center"/>
      <w:outlineLvl w:val="2"/>
    </w:pPr>
    <w:rPr>
      <w:rFonts w:ascii="Times New Roman" w:hAnsi="Times New Roman" w:cs="Times New Roman"/>
      <w:b/>
      <w:bCs/>
      <w:color w:val="auto"/>
      <w:sz w:val="30"/>
      <w:szCs w:val="30"/>
    </w:rPr>
  </w:style>
  <w:style w:type="paragraph" w:customStyle="1" w:styleId="60">
    <w:name w:val="Основной текст (6)"/>
    <w:basedOn w:val="a"/>
    <w:link w:val="6"/>
    <w:uiPriority w:val="99"/>
    <w:rsid w:val="009C1AB5"/>
    <w:pPr>
      <w:shd w:val="clear" w:color="auto" w:fill="FFFFFF"/>
      <w:spacing w:before="300" w:after="60" w:line="240" w:lineRule="atLeast"/>
    </w:pPr>
    <w:rPr>
      <w:rFonts w:ascii="Times New Roman" w:hAnsi="Times New Roman" w:cs="Times New Roman"/>
      <w:i/>
      <w:iCs/>
      <w:color w:val="auto"/>
      <w:sz w:val="28"/>
      <w:szCs w:val="28"/>
    </w:rPr>
  </w:style>
  <w:style w:type="paragraph" w:customStyle="1" w:styleId="70">
    <w:name w:val="Основной текст (7)"/>
    <w:basedOn w:val="a"/>
    <w:link w:val="7"/>
    <w:uiPriority w:val="99"/>
    <w:rsid w:val="009C1AB5"/>
    <w:pPr>
      <w:shd w:val="clear" w:color="auto" w:fill="FFFFFF"/>
      <w:spacing w:before="420" w:after="840" w:line="317" w:lineRule="exact"/>
      <w:jc w:val="both"/>
    </w:pPr>
    <w:rPr>
      <w:rFonts w:ascii="Times New Roman" w:hAnsi="Times New Roman" w:cs="Times New Roman"/>
      <w:color w:val="auto"/>
      <w:sz w:val="22"/>
      <w:szCs w:val="22"/>
    </w:rPr>
  </w:style>
  <w:style w:type="paragraph" w:customStyle="1" w:styleId="80">
    <w:name w:val="Основной текст (8)"/>
    <w:basedOn w:val="a"/>
    <w:link w:val="8"/>
    <w:uiPriority w:val="99"/>
    <w:rsid w:val="009C1AB5"/>
    <w:pPr>
      <w:shd w:val="clear" w:color="auto" w:fill="FFFFFF"/>
      <w:spacing w:before="840" w:line="269" w:lineRule="exact"/>
      <w:jc w:val="center"/>
    </w:pPr>
    <w:rPr>
      <w:rFonts w:ascii="Times New Roman" w:hAnsi="Times New Roman" w:cs="Times New Roman"/>
      <w:b/>
      <w:bCs/>
      <w:color w:val="auto"/>
      <w:sz w:val="20"/>
      <w:szCs w:val="20"/>
    </w:rPr>
  </w:style>
  <w:style w:type="paragraph" w:styleId="34">
    <w:name w:val="toc 3"/>
    <w:basedOn w:val="a"/>
    <w:link w:val="33"/>
    <w:autoRedefine/>
    <w:uiPriority w:val="39"/>
    <w:rsid w:val="004902CC"/>
    <w:pPr>
      <w:shd w:val="clear" w:color="auto" w:fill="FFFFFF"/>
      <w:tabs>
        <w:tab w:val="right" w:leader="dot" w:pos="9418"/>
      </w:tabs>
      <w:jc w:val="both"/>
    </w:pPr>
    <w:rPr>
      <w:rFonts w:ascii="Times New Roman" w:hAnsi="Times New Roman" w:cs="Times New Roman"/>
      <w:color w:val="auto"/>
      <w:sz w:val="28"/>
      <w:szCs w:val="28"/>
    </w:rPr>
  </w:style>
  <w:style w:type="paragraph" w:customStyle="1" w:styleId="14">
    <w:name w:val="Подпись к таблице1"/>
    <w:basedOn w:val="a"/>
    <w:link w:val="a6"/>
    <w:uiPriority w:val="99"/>
    <w:rsid w:val="009C1AB5"/>
    <w:pPr>
      <w:shd w:val="clear" w:color="auto" w:fill="FFFFFF"/>
      <w:spacing w:line="240" w:lineRule="atLeast"/>
    </w:pPr>
    <w:rPr>
      <w:rFonts w:ascii="Times New Roman" w:hAnsi="Times New Roman" w:cs="Times New Roman"/>
      <w:color w:val="auto"/>
      <w:sz w:val="28"/>
      <w:szCs w:val="28"/>
    </w:rPr>
  </w:style>
  <w:style w:type="paragraph" w:customStyle="1" w:styleId="90">
    <w:name w:val="Основной текст (9)"/>
    <w:basedOn w:val="a"/>
    <w:link w:val="9"/>
    <w:uiPriority w:val="99"/>
    <w:rsid w:val="009C1AB5"/>
    <w:pPr>
      <w:shd w:val="clear" w:color="auto" w:fill="FFFFFF"/>
      <w:spacing w:before="180" w:after="180" w:line="240" w:lineRule="atLeast"/>
      <w:ind w:hanging="420"/>
      <w:jc w:val="both"/>
    </w:pPr>
    <w:rPr>
      <w:rFonts w:ascii="Times New Roman" w:hAnsi="Times New Roman" w:cs="Times New Roman"/>
      <w:b/>
      <w:bCs/>
      <w:i/>
      <w:iCs/>
      <w:color w:val="auto"/>
      <w:sz w:val="28"/>
      <w:szCs w:val="28"/>
    </w:rPr>
  </w:style>
  <w:style w:type="paragraph" w:styleId="44">
    <w:name w:val="toc 4"/>
    <w:basedOn w:val="a"/>
    <w:autoRedefine/>
    <w:uiPriority w:val="99"/>
    <w:rsid w:val="009C1AB5"/>
    <w:pPr>
      <w:shd w:val="clear" w:color="auto" w:fill="FFFFFF"/>
      <w:spacing w:before="720" w:line="442" w:lineRule="exact"/>
      <w:jc w:val="both"/>
    </w:pPr>
    <w:rPr>
      <w:rFonts w:ascii="Times New Roman" w:eastAsia="Times New Roman" w:hAnsi="Times New Roman" w:cs="Times New Roman"/>
      <w:sz w:val="28"/>
      <w:szCs w:val="28"/>
    </w:rPr>
  </w:style>
  <w:style w:type="paragraph" w:customStyle="1" w:styleId="Default">
    <w:name w:val="Default"/>
    <w:uiPriority w:val="99"/>
    <w:rsid w:val="005705D3"/>
    <w:pPr>
      <w:autoSpaceDE w:val="0"/>
      <w:autoSpaceDN w:val="0"/>
      <w:adjustRightInd w:val="0"/>
    </w:pPr>
    <w:rPr>
      <w:rFonts w:ascii="Times New Roman" w:hAnsi="Times New Roman" w:cs="Times New Roman"/>
      <w:color w:val="000000"/>
      <w:sz w:val="24"/>
      <w:szCs w:val="24"/>
    </w:rPr>
  </w:style>
  <w:style w:type="paragraph" w:styleId="a8">
    <w:name w:val="List Paragraph"/>
    <w:basedOn w:val="a"/>
    <w:link w:val="a9"/>
    <w:uiPriority w:val="34"/>
    <w:qFormat/>
    <w:rsid w:val="00F00105"/>
    <w:pPr>
      <w:ind w:left="720"/>
      <w:contextualSpacing/>
    </w:pPr>
  </w:style>
  <w:style w:type="table" w:styleId="aa">
    <w:name w:val="Table Grid"/>
    <w:basedOn w:val="a1"/>
    <w:uiPriority w:val="99"/>
    <w:rsid w:val="004939D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431DB1"/>
  </w:style>
  <w:style w:type="paragraph" w:styleId="ab">
    <w:name w:val="Normal (Web)"/>
    <w:basedOn w:val="a"/>
    <w:uiPriority w:val="99"/>
    <w:rsid w:val="00A35647"/>
    <w:pPr>
      <w:widowControl/>
      <w:spacing w:before="100" w:beforeAutospacing="1" w:after="100" w:afterAutospacing="1"/>
    </w:pPr>
    <w:rPr>
      <w:rFonts w:ascii="Times New Roman" w:eastAsia="Times New Roman" w:hAnsi="Times New Roman" w:cs="Times New Roman"/>
      <w:color w:val="auto"/>
    </w:rPr>
  </w:style>
  <w:style w:type="paragraph" w:customStyle="1" w:styleId="Normal1">
    <w:name w:val="Normal1"/>
    <w:link w:val="Normal"/>
    <w:uiPriority w:val="99"/>
    <w:rsid w:val="009D568E"/>
    <w:rPr>
      <w:rFonts w:ascii="Times New Roman" w:hAnsi="Times New Roman" w:cs="Times New Roman"/>
      <w:sz w:val="20"/>
      <w:szCs w:val="20"/>
    </w:rPr>
  </w:style>
  <w:style w:type="character" w:customStyle="1" w:styleId="Normal">
    <w:name w:val="Normal Знак"/>
    <w:link w:val="Normal1"/>
    <w:uiPriority w:val="99"/>
    <w:locked/>
    <w:rsid w:val="009D568E"/>
    <w:rPr>
      <w:lang w:val="ru-RU" w:eastAsia="ru-RU"/>
    </w:rPr>
  </w:style>
  <w:style w:type="paragraph" w:styleId="ac">
    <w:name w:val="header"/>
    <w:basedOn w:val="a"/>
    <w:link w:val="ad"/>
    <w:uiPriority w:val="99"/>
    <w:unhideWhenUsed/>
    <w:rsid w:val="001A0EBA"/>
    <w:pPr>
      <w:tabs>
        <w:tab w:val="center" w:pos="4677"/>
        <w:tab w:val="right" w:pos="9355"/>
      </w:tabs>
    </w:pPr>
  </w:style>
  <w:style w:type="character" w:customStyle="1" w:styleId="ad">
    <w:name w:val="Верхний колонтитул Знак"/>
    <w:basedOn w:val="a0"/>
    <w:link w:val="ac"/>
    <w:uiPriority w:val="99"/>
    <w:rsid w:val="001A0EBA"/>
    <w:rPr>
      <w:color w:val="000000"/>
      <w:sz w:val="24"/>
      <w:szCs w:val="24"/>
    </w:rPr>
  </w:style>
  <w:style w:type="paragraph" w:styleId="ae">
    <w:name w:val="footer"/>
    <w:basedOn w:val="a"/>
    <w:link w:val="af"/>
    <w:uiPriority w:val="99"/>
    <w:unhideWhenUsed/>
    <w:rsid w:val="001A0EBA"/>
    <w:pPr>
      <w:tabs>
        <w:tab w:val="center" w:pos="4677"/>
        <w:tab w:val="right" w:pos="9355"/>
      </w:tabs>
    </w:pPr>
  </w:style>
  <w:style w:type="character" w:customStyle="1" w:styleId="af">
    <w:name w:val="Нижний колонтитул Знак"/>
    <w:basedOn w:val="a0"/>
    <w:link w:val="ae"/>
    <w:uiPriority w:val="99"/>
    <w:rsid w:val="001A0EBA"/>
    <w:rPr>
      <w:color w:val="000000"/>
      <w:sz w:val="24"/>
      <w:szCs w:val="24"/>
    </w:rPr>
  </w:style>
  <w:style w:type="paragraph" w:styleId="af0">
    <w:name w:val="No Spacing"/>
    <w:uiPriority w:val="1"/>
    <w:qFormat/>
    <w:rsid w:val="0057670C"/>
    <w:pPr>
      <w:widowControl w:val="0"/>
    </w:pPr>
    <w:rPr>
      <w:color w:val="000000"/>
      <w:sz w:val="24"/>
      <w:szCs w:val="24"/>
    </w:rPr>
  </w:style>
  <w:style w:type="paragraph" w:styleId="15">
    <w:name w:val="toc 1"/>
    <w:basedOn w:val="a"/>
    <w:next w:val="a"/>
    <w:autoRedefine/>
    <w:uiPriority w:val="39"/>
    <w:locked/>
    <w:rsid w:val="004902CC"/>
    <w:pPr>
      <w:tabs>
        <w:tab w:val="right" w:leader="dot" w:pos="9418"/>
      </w:tabs>
    </w:pPr>
  </w:style>
  <w:style w:type="paragraph" w:styleId="af1">
    <w:name w:val="Balloon Text"/>
    <w:basedOn w:val="a"/>
    <w:link w:val="af2"/>
    <w:uiPriority w:val="99"/>
    <w:semiHidden/>
    <w:unhideWhenUsed/>
    <w:rsid w:val="00B067AD"/>
    <w:rPr>
      <w:rFonts w:ascii="Segoe UI" w:hAnsi="Segoe UI" w:cs="Segoe UI"/>
      <w:sz w:val="18"/>
      <w:szCs w:val="18"/>
    </w:rPr>
  </w:style>
  <w:style w:type="character" w:customStyle="1" w:styleId="af2">
    <w:name w:val="Текст выноски Знак"/>
    <w:basedOn w:val="a0"/>
    <w:link w:val="af1"/>
    <w:uiPriority w:val="99"/>
    <w:semiHidden/>
    <w:rsid w:val="00B067AD"/>
    <w:rPr>
      <w:rFonts w:ascii="Segoe UI" w:hAnsi="Segoe UI" w:cs="Segoe UI"/>
      <w:color w:val="000000"/>
      <w:sz w:val="18"/>
      <w:szCs w:val="18"/>
    </w:rPr>
  </w:style>
  <w:style w:type="paragraph" w:styleId="af3">
    <w:name w:val="TOC Heading"/>
    <w:basedOn w:val="1"/>
    <w:next w:val="a"/>
    <w:uiPriority w:val="39"/>
    <w:unhideWhenUsed/>
    <w:qFormat/>
    <w:rsid w:val="009A4BD8"/>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35">
    <w:name w:val="Body Text Indent 3"/>
    <w:basedOn w:val="a"/>
    <w:link w:val="36"/>
    <w:rsid w:val="00497A2A"/>
    <w:pPr>
      <w:widowControl/>
      <w:spacing w:after="120"/>
      <w:ind w:left="283"/>
    </w:pPr>
    <w:rPr>
      <w:rFonts w:ascii="Times New Roman" w:eastAsia="Times New Roman" w:hAnsi="Times New Roman" w:cs="Times New Roman"/>
      <w:color w:val="auto"/>
      <w:sz w:val="16"/>
      <w:szCs w:val="16"/>
    </w:rPr>
  </w:style>
  <w:style w:type="character" w:customStyle="1" w:styleId="36">
    <w:name w:val="Основной текст с отступом 3 Знак"/>
    <w:basedOn w:val="a0"/>
    <w:link w:val="35"/>
    <w:rsid w:val="00497A2A"/>
    <w:rPr>
      <w:rFonts w:ascii="Times New Roman" w:eastAsia="Times New Roman" w:hAnsi="Times New Roman" w:cs="Times New Roman"/>
      <w:sz w:val="16"/>
      <w:szCs w:val="16"/>
    </w:rPr>
  </w:style>
  <w:style w:type="table" w:customStyle="1" w:styleId="51">
    <w:name w:val="Сетка таблицы5"/>
    <w:basedOn w:val="a1"/>
    <w:next w:val="aa"/>
    <w:uiPriority w:val="59"/>
    <w:rsid w:val="00B6617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uiPriority w:val="34"/>
    <w:locked/>
    <w:rsid w:val="00D6583E"/>
    <w:rPr>
      <w:color w:val="000000"/>
      <w:sz w:val="24"/>
      <w:szCs w:val="24"/>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AA0196"/>
    <w:pPr>
      <w:autoSpaceDE w:val="0"/>
      <w:autoSpaceDN w:val="0"/>
      <w:adjustRightInd w:val="0"/>
    </w:pPr>
    <w:rPr>
      <w:rFonts w:ascii="Times New Roman" w:eastAsia="Times New Roman" w:hAnsi="Times New Roman" w:cs="Times New Roman"/>
      <w:color w:val="auto"/>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4"/>
    <w:rsid w:val="00AA0196"/>
    <w:rPr>
      <w:rFonts w:ascii="Times New Roman" w:eastAsia="Times New Roman" w:hAnsi="Times New Roman" w:cs="Times New Roman"/>
      <w:sz w:val="20"/>
      <w:szCs w:val="20"/>
    </w:rPr>
  </w:style>
  <w:style w:type="character" w:styleId="af6">
    <w:name w:val="footnote reference"/>
    <w:rsid w:val="00AA0196"/>
    <w:rPr>
      <w:vertAlign w:val="superscript"/>
    </w:rPr>
  </w:style>
  <w:style w:type="character" w:styleId="af7">
    <w:name w:val="Strong"/>
    <w:basedOn w:val="a0"/>
    <w:uiPriority w:val="22"/>
    <w:qFormat/>
    <w:locked/>
    <w:rsid w:val="004911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911018">
      <w:bodyDiv w:val="1"/>
      <w:marLeft w:val="0"/>
      <w:marRight w:val="0"/>
      <w:marTop w:val="0"/>
      <w:marBottom w:val="0"/>
      <w:divBdr>
        <w:top w:val="none" w:sz="0" w:space="0" w:color="auto"/>
        <w:left w:val="none" w:sz="0" w:space="0" w:color="auto"/>
        <w:bottom w:val="none" w:sz="0" w:space="0" w:color="auto"/>
        <w:right w:val="none" w:sz="0" w:space="0" w:color="auto"/>
      </w:divBdr>
    </w:div>
    <w:div w:id="1948922692">
      <w:marLeft w:val="0"/>
      <w:marRight w:val="0"/>
      <w:marTop w:val="0"/>
      <w:marBottom w:val="0"/>
      <w:divBdr>
        <w:top w:val="none" w:sz="0" w:space="0" w:color="auto"/>
        <w:left w:val="none" w:sz="0" w:space="0" w:color="auto"/>
        <w:bottom w:val="none" w:sz="0" w:space="0" w:color="auto"/>
        <w:right w:val="none" w:sz="0" w:space="0" w:color="auto"/>
      </w:divBdr>
    </w:div>
    <w:div w:id="1948922693">
      <w:marLeft w:val="0"/>
      <w:marRight w:val="0"/>
      <w:marTop w:val="0"/>
      <w:marBottom w:val="0"/>
      <w:divBdr>
        <w:top w:val="none" w:sz="0" w:space="0" w:color="auto"/>
        <w:left w:val="none" w:sz="0" w:space="0" w:color="auto"/>
        <w:bottom w:val="none" w:sz="0" w:space="0" w:color="auto"/>
        <w:right w:val="none" w:sz="0" w:space="0" w:color="auto"/>
      </w:divBdr>
    </w:div>
    <w:div w:id="1948922694">
      <w:marLeft w:val="0"/>
      <w:marRight w:val="0"/>
      <w:marTop w:val="0"/>
      <w:marBottom w:val="0"/>
      <w:divBdr>
        <w:top w:val="none" w:sz="0" w:space="0" w:color="auto"/>
        <w:left w:val="none" w:sz="0" w:space="0" w:color="auto"/>
        <w:bottom w:val="none" w:sz="0" w:space="0" w:color="auto"/>
        <w:right w:val="none" w:sz="0" w:space="0" w:color="auto"/>
      </w:divBdr>
    </w:div>
    <w:div w:id="1948922695">
      <w:marLeft w:val="0"/>
      <w:marRight w:val="0"/>
      <w:marTop w:val="0"/>
      <w:marBottom w:val="0"/>
      <w:divBdr>
        <w:top w:val="none" w:sz="0" w:space="0" w:color="auto"/>
        <w:left w:val="none" w:sz="0" w:space="0" w:color="auto"/>
        <w:bottom w:val="none" w:sz="0" w:space="0" w:color="auto"/>
        <w:right w:val="none" w:sz="0" w:space="0" w:color="auto"/>
      </w:divBdr>
    </w:div>
    <w:div w:id="1948922696">
      <w:marLeft w:val="0"/>
      <w:marRight w:val="0"/>
      <w:marTop w:val="0"/>
      <w:marBottom w:val="0"/>
      <w:divBdr>
        <w:top w:val="none" w:sz="0" w:space="0" w:color="auto"/>
        <w:left w:val="none" w:sz="0" w:space="0" w:color="auto"/>
        <w:bottom w:val="none" w:sz="0" w:space="0" w:color="auto"/>
        <w:right w:val="none" w:sz="0" w:space="0" w:color="auto"/>
      </w:divBdr>
    </w:div>
    <w:div w:id="1948922697">
      <w:marLeft w:val="0"/>
      <w:marRight w:val="0"/>
      <w:marTop w:val="0"/>
      <w:marBottom w:val="0"/>
      <w:divBdr>
        <w:top w:val="none" w:sz="0" w:space="0" w:color="auto"/>
        <w:left w:val="none" w:sz="0" w:space="0" w:color="auto"/>
        <w:bottom w:val="none" w:sz="0" w:space="0" w:color="auto"/>
        <w:right w:val="none" w:sz="0" w:space="0" w:color="auto"/>
      </w:divBdr>
    </w:div>
    <w:div w:id="1948922698">
      <w:marLeft w:val="0"/>
      <w:marRight w:val="0"/>
      <w:marTop w:val="0"/>
      <w:marBottom w:val="0"/>
      <w:divBdr>
        <w:top w:val="none" w:sz="0" w:space="0" w:color="auto"/>
        <w:left w:val="none" w:sz="0" w:space="0" w:color="auto"/>
        <w:bottom w:val="none" w:sz="0" w:space="0" w:color="auto"/>
        <w:right w:val="none" w:sz="0" w:space="0" w:color="auto"/>
      </w:divBdr>
    </w:div>
    <w:div w:id="1948922699">
      <w:marLeft w:val="0"/>
      <w:marRight w:val="0"/>
      <w:marTop w:val="0"/>
      <w:marBottom w:val="0"/>
      <w:divBdr>
        <w:top w:val="none" w:sz="0" w:space="0" w:color="auto"/>
        <w:left w:val="none" w:sz="0" w:space="0" w:color="auto"/>
        <w:bottom w:val="none" w:sz="0" w:space="0" w:color="auto"/>
        <w:right w:val="none" w:sz="0" w:space="0" w:color="auto"/>
      </w:divBdr>
    </w:div>
    <w:div w:id="1948922700">
      <w:marLeft w:val="0"/>
      <w:marRight w:val="0"/>
      <w:marTop w:val="0"/>
      <w:marBottom w:val="0"/>
      <w:divBdr>
        <w:top w:val="none" w:sz="0" w:space="0" w:color="auto"/>
        <w:left w:val="none" w:sz="0" w:space="0" w:color="auto"/>
        <w:bottom w:val="none" w:sz="0" w:space="0" w:color="auto"/>
        <w:right w:val="none" w:sz="0" w:space="0" w:color="auto"/>
      </w:divBdr>
    </w:div>
    <w:div w:id="1948922701">
      <w:marLeft w:val="0"/>
      <w:marRight w:val="0"/>
      <w:marTop w:val="0"/>
      <w:marBottom w:val="0"/>
      <w:divBdr>
        <w:top w:val="none" w:sz="0" w:space="0" w:color="auto"/>
        <w:left w:val="none" w:sz="0" w:space="0" w:color="auto"/>
        <w:bottom w:val="none" w:sz="0" w:space="0" w:color="auto"/>
        <w:right w:val="none" w:sz="0" w:space="0" w:color="auto"/>
      </w:divBdr>
    </w:div>
    <w:div w:id="19489227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risk-academy.ru" TargetMode="External"/><Relationship Id="rId26" Type="http://schemas.openxmlformats.org/officeDocument/2006/relationships/hyperlink" Target="http://ebs.prospekt.org/books" TargetMode="External"/><Relationship Id="rId21" Type="http://schemas.openxmlformats.org/officeDocument/2006/relationships/hyperlink" Target="http://www.minfin.ru/" TargetMode="External"/><Relationship Id="rId34" Type="http://schemas.openxmlformats.org/officeDocument/2006/relationships/hyperlink" Target="https://www.oecd-ilibrary.org/"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rbk.ru" TargetMode="External"/><Relationship Id="rId25" Type="http://schemas.openxmlformats.org/officeDocument/2006/relationships/hyperlink" Target="http://elib.fa.ru/" TargetMode="External"/><Relationship Id="rId33"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www.rvc.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gard.ru/" TargetMode="External"/><Relationship Id="rId32" Type="http://schemas.openxmlformats.org/officeDocument/2006/relationships/hyperlink" Target="https://www.emerald.com/insight/"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www.consalting.ru/" TargetMode="External"/><Relationship Id="rId28" Type="http://schemas.openxmlformats.org/officeDocument/2006/relationships/hyperlink" Target="https://spark-interfax.ru/" TargetMode="External"/><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economy.gov.ru" TargetMode="External"/><Relationship Id="rId31"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hyperlink" Target="http://www.rbc.ru/" TargetMode="External"/><Relationship Id="rId27" Type="http://schemas.openxmlformats.org/officeDocument/2006/relationships/hyperlink" Target="http://lib.alpinadigital.ru/" TargetMode="External"/><Relationship Id="rId30" Type="http://schemas.openxmlformats.org/officeDocument/2006/relationships/hyperlink" Target="http://link.springer.com/" TargetMode="External"/><Relationship Id="rId35" Type="http://schemas.openxmlformats.org/officeDocument/2006/relationships/hyperlink" Target="https://onlinelibrary.wiley.com/"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CD589-51F4-4FE8-BA39-F785742A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38</Pages>
  <Words>9528</Words>
  <Characters>54312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Булава</dc:creator>
  <cp:lastModifiedBy>Иванова Карина Николаевна</cp:lastModifiedBy>
  <cp:revision>10</cp:revision>
  <cp:lastPrinted>2023-09-05T17:29:00Z</cp:lastPrinted>
  <dcterms:created xsi:type="dcterms:W3CDTF">2023-09-14T07:07:00Z</dcterms:created>
  <dcterms:modified xsi:type="dcterms:W3CDTF">2023-10-31T13:35:00Z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